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02" w:rsidRDefault="00D07102" w:rsidP="00D07102">
      <w:pPr>
        <w:pStyle w:val="Default"/>
        <w:ind w:left="1701"/>
        <w:rPr>
          <w:rFonts w:asciiTheme="majorBidi" w:hAnsiTheme="majorBidi" w:cstheme="majorBidi"/>
          <w:bCs/>
        </w:rPr>
      </w:pPr>
      <w:r w:rsidRPr="00922049">
        <w:rPr>
          <w:noProof/>
          <w:lang w:eastAsia="en-US"/>
        </w:rPr>
        <w:drawing>
          <wp:anchor distT="0" distB="0" distL="114300" distR="114300" simplePos="0" relativeHeight="251662336" behindDoc="0" locked="0" layoutInCell="1" allowOverlap="1" wp14:anchorId="5AAC21E6" wp14:editId="189D671F">
            <wp:simplePos x="0" y="0"/>
            <wp:positionH relativeFrom="column">
              <wp:posOffset>13335</wp:posOffset>
            </wp:positionH>
            <wp:positionV relativeFrom="paragraph">
              <wp:posOffset>-110490</wp:posOffset>
            </wp:positionV>
            <wp:extent cx="838200" cy="537210"/>
            <wp:effectExtent l="0" t="0" r="0" b="0"/>
            <wp:wrapNone/>
            <wp:docPr id="9" name="Picture 0" descr="eq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ien.jpg"/>
                    <pic:cNvPicPr/>
                  </pic:nvPicPr>
                  <pic:blipFill>
                    <a:blip r:embed="rId5" cstate="print"/>
                    <a:stretch>
                      <a:fillRect/>
                    </a:stretch>
                  </pic:blipFill>
                  <pic:spPr>
                    <a:xfrm>
                      <a:off x="0" y="0"/>
                      <a:ext cx="838200" cy="537210"/>
                    </a:xfrm>
                    <a:prstGeom prst="rect">
                      <a:avLst/>
                    </a:prstGeom>
                  </pic:spPr>
                </pic:pic>
              </a:graphicData>
            </a:graphic>
          </wp:anchor>
        </w:drawing>
      </w:r>
      <w:r>
        <w:rPr>
          <w:rFonts w:asciiTheme="majorBidi" w:hAnsiTheme="majorBidi" w:cstheme="majorBidi"/>
          <w:bCs/>
        </w:rPr>
        <w:t>Jurnal Ekonomi dan Bisnis, Edisi 4 Nomor 1 Januari 2014</w:t>
      </w:r>
    </w:p>
    <w:p w:rsidR="00D07102" w:rsidRPr="00160D49" w:rsidRDefault="00D07102" w:rsidP="00D07102">
      <w:pPr>
        <w:pStyle w:val="Default"/>
        <w:ind w:left="1701"/>
        <w:rPr>
          <w:rFonts w:asciiTheme="majorBidi" w:hAnsiTheme="majorBidi" w:cstheme="majorBidi"/>
          <w:bCs/>
        </w:rPr>
      </w:pPr>
      <w:r>
        <w:rPr>
          <w:rFonts w:asciiTheme="majorBidi" w:hAnsiTheme="majorBidi" w:cstheme="majorBidi"/>
          <w:bCs/>
        </w:rPr>
        <w:t>ISSN</w:t>
      </w:r>
      <w:r>
        <w:rPr>
          <w:rFonts w:asciiTheme="majorBidi" w:hAnsiTheme="majorBidi" w:cstheme="majorBidi"/>
          <w:bCs/>
        </w:rPr>
        <w:tab/>
        <w:t>: 2252 – 4495, Hal 13 - 18</w:t>
      </w:r>
    </w:p>
    <w:p w:rsidR="00D07102" w:rsidRDefault="00D07102" w:rsidP="00D07102">
      <w:pPr>
        <w:pStyle w:val="Default"/>
        <w:rPr>
          <w:rFonts w:asciiTheme="majorBidi" w:hAnsiTheme="majorBidi" w:cstheme="majorBidi"/>
          <w:bCs/>
          <w:sz w:val="18"/>
          <w:szCs w:val="18"/>
        </w:rPr>
      </w:pPr>
      <w:r>
        <w:rPr>
          <w:rFonts w:asciiTheme="majorBidi" w:hAnsiTheme="majorBidi" w:cstheme="majorBidi"/>
          <w:bCs/>
          <w:noProof/>
          <w:sz w:val="18"/>
          <w:szCs w:val="18"/>
          <w:lang w:eastAsia="en-US"/>
        </w:rPr>
        <mc:AlternateContent>
          <mc:Choice Requires="wps">
            <w:drawing>
              <wp:anchor distT="0" distB="0" distL="114300" distR="114300" simplePos="0" relativeHeight="251661312" behindDoc="0" locked="0" layoutInCell="1" allowOverlap="1" wp14:anchorId="3AAD84B8" wp14:editId="2DC94988">
                <wp:simplePos x="0" y="0"/>
                <wp:positionH relativeFrom="column">
                  <wp:posOffset>-1906</wp:posOffset>
                </wp:positionH>
                <wp:positionV relativeFrom="paragraph">
                  <wp:posOffset>106680</wp:posOffset>
                </wp:positionV>
                <wp:extent cx="60483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048375"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pt,8.4pt" to="476.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" strokecolor="black [3040]" strokeweight="1.5pt"/>
            </w:pict>
          </mc:Fallback>
        </mc:AlternateContent>
      </w:r>
    </w:p>
    <w:p w:rsidR="00D07102" w:rsidRDefault="00D07102" w:rsidP="00D07102">
      <w:pPr>
        <w:pStyle w:val="ListParagraph"/>
        <w:spacing w:line="240" w:lineRule="auto"/>
        <w:jc w:val="center"/>
        <w:rPr>
          <w:rFonts w:ascii="Times New Roman" w:hAnsi="Times New Roman" w:cs="Times New Roman"/>
          <w:b/>
          <w:sz w:val="24"/>
          <w:szCs w:val="24"/>
        </w:rPr>
      </w:pPr>
    </w:p>
    <w:p w:rsidR="00D07102" w:rsidRDefault="00D07102" w:rsidP="00D07102">
      <w:pPr>
        <w:pStyle w:val="ListParagraph"/>
        <w:spacing w:line="240" w:lineRule="auto"/>
        <w:jc w:val="center"/>
        <w:rPr>
          <w:rFonts w:ascii="Times New Roman" w:hAnsi="Times New Roman" w:cs="Times New Roman"/>
          <w:b/>
          <w:sz w:val="24"/>
          <w:szCs w:val="24"/>
        </w:rPr>
      </w:pPr>
      <w:r w:rsidRPr="00B10A6B">
        <w:rPr>
          <w:rFonts w:ascii="Times New Roman" w:hAnsi="Times New Roman" w:cs="Times New Roman"/>
          <w:b/>
          <w:sz w:val="24"/>
          <w:szCs w:val="24"/>
          <w:lang w:val="id-ID"/>
        </w:rPr>
        <w:t>AFFLUENT MANAGEMENT UNTUK MENINGKATKAN PROFITABILITAS BANK</w:t>
      </w:r>
    </w:p>
    <w:p w:rsidR="00D07102" w:rsidRDefault="00D07102" w:rsidP="00D07102">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Oleh : </w:t>
      </w:r>
    </w:p>
    <w:p w:rsidR="00D07102" w:rsidRDefault="00D07102" w:rsidP="00D07102">
      <w:pPr>
        <w:pStyle w:val="ListParagraph"/>
        <w:spacing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Iman Sidik Nusannas. SS., ME</w:t>
      </w:r>
    </w:p>
    <w:bookmarkEnd w:id="0"/>
    <w:p w:rsidR="00D07102" w:rsidRPr="001A50C1" w:rsidRDefault="00D07102" w:rsidP="00D07102">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Program Studi Manajemen – STIE DR. KHEZ Muttaqien Purwakarta</w:t>
      </w:r>
    </w:p>
    <w:p w:rsidR="00D07102" w:rsidRDefault="00D07102" w:rsidP="00D07102">
      <w:pPr>
        <w:pStyle w:val="ListParagraph"/>
        <w:spacing w:line="240" w:lineRule="auto"/>
        <w:ind w:left="1080"/>
        <w:rPr>
          <w:rFonts w:ascii="Times New Roman" w:hAnsi="Times New Roman" w:cs="Times New Roman"/>
          <w:b/>
          <w:sz w:val="24"/>
          <w:szCs w:val="24"/>
        </w:rPr>
      </w:pPr>
    </w:p>
    <w:p w:rsidR="00D07102" w:rsidRDefault="00D07102" w:rsidP="00D07102">
      <w:pPr>
        <w:spacing w:line="240" w:lineRule="auto"/>
        <w:rPr>
          <w:rFonts w:ascii="Times New Roman" w:hAnsi="Times New Roman" w:cs="Times New Roman"/>
          <w:b/>
          <w:sz w:val="24"/>
          <w:szCs w:val="24"/>
          <w:lang w:val="id-ID"/>
        </w:rPr>
        <w:sectPr w:rsidR="00D07102" w:rsidSect="00D07102">
          <w:headerReference w:type="default" r:id="rId6"/>
          <w:pgSz w:w="11907" w:h="16840" w:code="9"/>
          <w:pgMar w:top="1701" w:right="1701" w:bottom="1701" w:left="1701" w:header="855" w:footer="709" w:gutter="0"/>
          <w:cols w:space="708"/>
          <w:docGrid w:linePitch="360"/>
        </w:sectPr>
      </w:pPr>
    </w:p>
    <w:p w:rsidR="00D07102" w:rsidRPr="00EF7E10" w:rsidRDefault="00D07102" w:rsidP="00D07102">
      <w:pPr>
        <w:spacing w:line="240" w:lineRule="auto"/>
        <w:rPr>
          <w:rFonts w:ascii="Times New Roman" w:hAnsi="Times New Roman" w:cs="Times New Roman"/>
          <w:b/>
          <w:sz w:val="24"/>
          <w:szCs w:val="24"/>
          <w:lang w:val="id-ID"/>
        </w:rPr>
      </w:pPr>
      <w:r w:rsidRPr="00EF7E10">
        <w:rPr>
          <w:rFonts w:ascii="Times New Roman" w:hAnsi="Times New Roman" w:cs="Times New Roman"/>
          <w:b/>
          <w:sz w:val="24"/>
          <w:szCs w:val="24"/>
          <w:lang w:val="id-ID"/>
        </w:rPr>
        <w:lastRenderedPageBreak/>
        <w:t>PENDAHULUAN</w:t>
      </w:r>
    </w:p>
    <w:p w:rsidR="00D07102" w:rsidRPr="00EF7E10" w:rsidRDefault="00D07102" w:rsidP="00D07102">
      <w:pPr>
        <w:spacing w:line="240" w:lineRule="auto"/>
        <w:ind w:firstLine="720"/>
        <w:jc w:val="both"/>
        <w:rPr>
          <w:rFonts w:ascii="Times New Roman" w:hAnsi="Times New Roman" w:cs="Times New Roman"/>
          <w:sz w:val="24"/>
          <w:szCs w:val="24"/>
        </w:rPr>
      </w:pPr>
      <w:r w:rsidRPr="00EF7E10">
        <w:rPr>
          <w:rFonts w:ascii="Times New Roman" w:hAnsi="Times New Roman" w:cs="Times New Roman"/>
          <w:sz w:val="24"/>
          <w:szCs w:val="24"/>
          <w:lang w:val="id-ID"/>
        </w:rPr>
        <w:t xml:space="preserve">Nasabah kelas atas atau seringkali dikenal dengan </w:t>
      </w:r>
      <w:r w:rsidRPr="00EF7E10">
        <w:rPr>
          <w:rFonts w:ascii="Times New Roman" w:hAnsi="Times New Roman" w:cs="Times New Roman"/>
          <w:i/>
          <w:sz w:val="24"/>
          <w:szCs w:val="24"/>
          <w:lang w:val="id-ID"/>
        </w:rPr>
        <w:t>affluent</w:t>
      </w:r>
      <w:r w:rsidRPr="00EF7E10">
        <w:rPr>
          <w:rFonts w:ascii="Times New Roman" w:hAnsi="Times New Roman" w:cs="Times New Roman"/>
          <w:sz w:val="24"/>
          <w:szCs w:val="24"/>
          <w:lang w:val="id-ID"/>
        </w:rPr>
        <w:t xml:space="preserve"> dan </w:t>
      </w:r>
      <w:r w:rsidRPr="00EF7E10">
        <w:rPr>
          <w:rFonts w:ascii="Times New Roman" w:hAnsi="Times New Roman" w:cs="Times New Roman"/>
          <w:i/>
          <w:sz w:val="24"/>
          <w:szCs w:val="24"/>
          <w:lang w:val="id-ID"/>
        </w:rPr>
        <w:t>high networth individual (HNWI)</w:t>
      </w:r>
      <w:r w:rsidRPr="00EF7E10">
        <w:rPr>
          <w:rFonts w:ascii="Times New Roman" w:hAnsi="Times New Roman" w:cs="Times New Roman"/>
          <w:sz w:val="24"/>
          <w:szCs w:val="24"/>
          <w:lang w:val="id-ID"/>
        </w:rPr>
        <w:t xml:space="preserve"> merupakan jenis nasabah ekslusif dengan ciri jumlah tidak banyak namun dana yang dimiliki cukup besar. Jenis ini seringkali menjadi bahan layanan dengan strategi tertentu. Agar nasabah dana yang disimpan semakin besar, dan mendorong peningkatan profit,  diperlukan berbagai strategi layanan yang nyaman dan mudah bagi mereka.</w:t>
      </w:r>
    </w:p>
    <w:p w:rsidR="00D07102" w:rsidRPr="00BE2D44" w:rsidRDefault="00D07102" w:rsidP="00D07102">
      <w:pPr>
        <w:spacing w:line="240" w:lineRule="auto"/>
        <w:ind w:firstLine="720"/>
        <w:jc w:val="both"/>
        <w:rPr>
          <w:rFonts w:ascii="Times New Roman" w:eastAsia="SimSun" w:hAnsi="Times New Roman" w:cs="Mangal"/>
          <w:kern w:val="1"/>
          <w:sz w:val="24"/>
          <w:szCs w:val="24"/>
          <w:lang w:eastAsia="hi-IN" w:bidi="hi-IN"/>
        </w:rPr>
      </w:pPr>
      <w:r w:rsidRPr="00BE2D44">
        <w:rPr>
          <w:rFonts w:ascii="Times New Roman" w:eastAsia="SimSun" w:hAnsi="Times New Roman" w:cs="Mangal"/>
          <w:kern w:val="1"/>
          <w:sz w:val="24"/>
          <w:szCs w:val="24"/>
          <w:lang w:eastAsia="hi-IN" w:bidi="hi-IN"/>
        </w:rPr>
        <w:t>Penduduk Indonesia dapat dibagi menjadi 4 segmen berdasarkan aset likuid yang dimilikinya, yaitu sebagai berikut :</w:t>
      </w:r>
      <w:r w:rsidRPr="00BE2D44">
        <w:rPr>
          <w:rFonts w:ascii="Times New Roman" w:eastAsia="SimSun" w:hAnsi="Times New Roman" w:cs="Mangal"/>
          <w:i/>
          <w:kern w:val="1"/>
          <w:sz w:val="24"/>
          <w:szCs w:val="24"/>
          <w:lang w:eastAsia="hi-IN" w:bidi="hi-IN"/>
        </w:rPr>
        <w:t>High Net Worth Income</w:t>
      </w:r>
      <w:r w:rsidRPr="00BE2D44">
        <w:rPr>
          <w:rFonts w:ascii="Times New Roman" w:eastAsia="SimSun" w:hAnsi="Times New Roman" w:cs="Mangal"/>
          <w:kern w:val="1"/>
          <w:sz w:val="24"/>
          <w:szCs w:val="24"/>
          <w:lang w:eastAsia="hi-IN" w:bidi="hi-IN"/>
        </w:rPr>
        <w:t xml:space="preserve"> : golongan ini memiliki aset likuid di atas USD.1.000.000, dimana jumlahnya kurang dari 0,1 % dari total rumah tangga di Indonesia (3.200 keluarga), tetapi menguasai 20% dari seluruh aset likuid.</w:t>
      </w:r>
      <w:r w:rsidRPr="00BE2D44">
        <w:rPr>
          <w:rFonts w:ascii="Times New Roman" w:eastAsia="SimSun" w:hAnsi="Times New Roman" w:cs="Mangal"/>
          <w:i/>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 golongan ini memiliki aset likuid di antara  USD.1.000 sampai dengan USD.1.000.000. Mereka berjumlah hanya sekitar 0,2% dari seluruh rumah tangga (120.000 keluarga), tetapi menguasai 70% dari seluruh aset likuid, yaitu sekitar USD 55 miliar (Rp. 500 triliun).Mass : golongan ini memiliki aset likuid di antara  USD.1.000 sampai dengan USD.100.000, dimana mereka berjumlah 1,3% dari seluruh rumah tangga dan menguasai sekitar 1% dari seluruh aset likuid.Lower : golongan ini </w:t>
      </w:r>
      <w:r w:rsidRPr="00BE2D44">
        <w:rPr>
          <w:rFonts w:ascii="Times New Roman" w:eastAsia="SimSun" w:hAnsi="Times New Roman" w:cs="Mangal"/>
          <w:kern w:val="1"/>
          <w:sz w:val="24"/>
          <w:szCs w:val="24"/>
          <w:lang w:eastAsia="hi-IN" w:bidi="hi-IN"/>
        </w:rPr>
        <w:lastRenderedPageBreak/>
        <w:t xml:space="preserve">memiliki aset likuid kurang dar USD.1.000. Mereka berjumlah 98% dari total populasi, namun hanya menguasai 9,3% dari seluruh aset likuid, bahkan sebagian besar dari mereka tidak membayar pajak penghasilan.Berdasarkan data di atas, bahwa segmen </w:t>
      </w:r>
      <w:r w:rsidRPr="00BE2D44">
        <w:rPr>
          <w:rFonts w:ascii="Times New Roman" w:eastAsia="SimSun" w:hAnsi="Times New Roman" w:cs="Mangal"/>
          <w:i/>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dan </w:t>
      </w:r>
      <w:r w:rsidRPr="00BE2D44">
        <w:rPr>
          <w:rFonts w:ascii="Times New Roman" w:eastAsia="SimSun" w:hAnsi="Times New Roman" w:cs="Mangal"/>
          <w:i/>
          <w:iCs/>
          <w:kern w:val="1"/>
          <w:sz w:val="24"/>
          <w:szCs w:val="24"/>
          <w:lang w:eastAsia="hi-IN" w:bidi="hi-IN"/>
        </w:rPr>
        <w:t>high net worth income</w:t>
      </w:r>
      <w:r w:rsidRPr="00BE2D44">
        <w:rPr>
          <w:rFonts w:ascii="Times New Roman" w:eastAsia="SimSun" w:hAnsi="Times New Roman" w:cs="Mangal"/>
          <w:kern w:val="1"/>
          <w:sz w:val="24"/>
          <w:szCs w:val="24"/>
          <w:lang w:eastAsia="hi-IN" w:bidi="hi-IN"/>
        </w:rPr>
        <w:t xml:space="preserve"> yang populasinya kurang dari 1% rumah tangga di Indonesia, tetapi menguasai 90% dari seluruh aset finansial personal. Oleh karena itu, segmen </w:t>
      </w:r>
      <w:r w:rsidRPr="00BE2D44">
        <w:rPr>
          <w:rFonts w:ascii="Times New Roman" w:eastAsia="SimSun" w:hAnsi="Times New Roman" w:cs="Mangal"/>
          <w:i/>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ini merupakan segmen yang paling menarik untuk dikembangkan. Selain itu, bank juga seharusnya memberi perhatian pada nasabah upper mass yang diperkirakan akan bergeser ke segmen </w:t>
      </w:r>
      <w:r w:rsidRPr="00BE2D44">
        <w:rPr>
          <w:rFonts w:ascii="Times New Roman" w:eastAsia="SimSun" w:hAnsi="Times New Roman" w:cs="Mangal"/>
          <w:i/>
          <w:kern w:val="1"/>
          <w:sz w:val="24"/>
          <w:szCs w:val="24"/>
          <w:lang w:eastAsia="hi-IN" w:bidi="hi-IN"/>
        </w:rPr>
        <w:t>affluent</w:t>
      </w:r>
      <w:r w:rsidRPr="00BE2D44">
        <w:rPr>
          <w:rFonts w:ascii="Times New Roman" w:eastAsia="SimSun" w:hAnsi="Times New Roman" w:cs="Mangal"/>
          <w:kern w:val="1"/>
          <w:sz w:val="24"/>
          <w:szCs w:val="24"/>
          <w:lang w:eastAsia="hi-IN" w:bidi="hi-IN"/>
        </w:rPr>
        <w:t>.</w:t>
      </w:r>
    </w:p>
    <w:p w:rsidR="00D07102" w:rsidRPr="00BE2D44" w:rsidRDefault="00D07102" w:rsidP="00D07102">
      <w:pPr>
        <w:spacing w:line="240" w:lineRule="auto"/>
        <w:ind w:firstLine="720"/>
        <w:jc w:val="both"/>
        <w:rPr>
          <w:rFonts w:ascii="Times New Roman" w:eastAsia="SimSun" w:hAnsi="Times New Roman" w:cs="Mangal"/>
          <w:kern w:val="1"/>
          <w:sz w:val="24"/>
          <w:szCs w:val="24"/>
          <w:lang w:eastAsia="hi-IN" w:bidi="hi-IN"/>
        </w:rPr>
      </w:pPr>
      <w:r w:rsidRPr="00BE2D44">
        <w:rPr>
          <w:rFonts w:ascii="Times New Roman" w:eastAsia="SimSun" w:hAnsi="Times New Roman" w:cs="Mangal"/>
          <w:kern w:val="1"/>
          <w:sz w:val="24"/>
          <w:szCs w:val="24"/>
          <w:lang w:eastAsia="hi-IN" w:bidi="hi-IN"/>
        </w:rPr>
        <w:t xml:space="preserve">Agar </w:t>
      </w:r>
      <w:r w:rsidRPr="00BE2D44">
        <w:rPr>
          <w:rFonts w:ascii="Times New Roman" w:eastAsia="SimSun" w:hAnsi="Times New Roman" w:cs="Mangal"/>
          <w:i/>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management dalam perbankan dapat meningkatkan profitabilitas bank, maka dilakukan analisis perbankan dalam segmen </w:t>
      </w:r>
      <w:r w:rsidRPr="00BE2D44">
        <w:rPr>
          <w:rFonts w:ascii="Times New Roman" w:eastAsia="SimSun" w:hAnsi="Times New Roman" w:cs="Mangal"/>
          <w:i/>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dengan menggunakan konsep </w:t>
      </w:r>
      <w:r w:rsidRPr="00BE2D44">
        <w:rPr>
          <w:rFonts w:ascii="Times New Roman" w:eastAsia="SimSun" w:hAnsi="Times New Roman" w:cs="Mangal"/>
          <w:i/>
          <w:iCs/>
          <w:kern w:val="1"/>
          <w:sz w:val="24"/>
          <w:szCs w:val="24"/>
          <w:lang w:eastAsia="hi-IN" w:bidi="hi-IN"/>
        </w:rPr>
        <w:t>Five Forces</w:t>
      </w:r>
      <w:r w:rsidRPr="00BE2D44">
        <w:rPr>
          <w:rFonts w:ascii="Times New Roman" w:eastAsia="SimSun" w:hAnsi="Times New Roman" w:cs="Mangal"/>
          <w:kern w:val="1"/>
          <w:sz w:val="24"/>
          <w:szCs w:val="24"/>
          <w:lang w:eastAsia="hi-IN" w:bidi="hi-IN"/>
        </w:rPr>
        <w:t xml:space="preserve"> dari Michael Porter, yaitu sebagai berikut :Intensitas persaingan dalam industry, ancaman produk substitusi, ancaman pendatang baru, daya tawar konsumen, dan daya tawar pemasok</w:t>
      </w:r>
      <w:r w:rsidRPr="00BE2D44">
        <w:rPr>
          <w:rFonts w:ascii="Times New Roman" w:eastAsia="SimSun" w:hAnsi="Times New Roman" w:cs="Mangal"/>
          <w:kern w:val="1"/>
          <w:sz w:val="24"/>
          <w:szCs w:val="24"/>
          <w:lang w:eastAsia="hi-IN" w:bidi="hi-IN"/>
        </w:rPr>
        <w:tab/>
        <w:t xml:space="preserve">Dalam point pertama yaitu Intensitas persaingan dalam industri, bank harus berupaya keras untuk senantiasa melakukan diversifikasi dan inovasi pada produk perbankannya karena persaingan dalam usaha menghimpun dana masyarakat sangat tinggi terlebih inovasi produk dengan mudah dititu oleh bank lain, </w:t>
      </w:r>
      <w:r w:rsidRPr="00BE2D44">
        <w:rPr>
          <w:rFonts w:ascii="Times New Roman" w:eastAsia="SimSun" w:hAnsi="Times New Roman" w:cs="Mangal"/>
          <w:kern w:val="1"/>
          <w:sz w:val="24"/>
          <w:szCs w:val="24"/>
          <w:lang w:eastAsia="hi-IN" w:bidi="hi-IN"/>
        </w:rPr>
        <w:lastRenderedPageBreak/>
        <w:t xml:space="preserve">sehingga menambah persaingan di industri perbankan ini. Dalam usaha mempertahankan nasabahnya, bank-bank bersaing dengan memberikan suku bunga yang lebih tinggi.Persaingan ini semakin ketat khusunya dalam mendapatkan kepercayaan serta mempertahankan nasabah </w:t>
      </w:r>
      <w:r w:rsidRPr="00BE2D44">
        <w:rPr>
          <w:rFonts w:ascii="Times New Roman" w:eastAsia="SimSun" w:hAnsi="Times New Roman" w:cs="Mangal"/>
          <w:i/>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.Mayoritas bank-bank papan atas memiliki layanan khusus bagi nasabah </w:t>
      </w:r>
      <w:r w:rsidRPr="00BE2D44">
        <w:rPr>
          <w:rFonts w:ascii="Times New Roman" w:eastAsia="SimSun" w:hAnsi="Times New Roman" w:cs="Mangal"/>
          <w:i/>
          <w:iCs/>
          <w:kern w:val="1"/>
          <w:sz w:val="24"/>
          <w:szCs w:val="24"/>
          <w:lang w:eastAsia="hi-IN" w:bidi="hi-IN"/>
        </w:rPr>
        <w:t>affluent</w:t>
      </w:r>
      <w:r w:rsidRPr="00BE2D44">
        <w:rPr>
          <w:rFonts w:ascii="Times New Roman" w:eastAsia="SimSun" w:hAnsi="Times New Roman" w:cs="Mangal"/>
          <w:kern w:val="1"/>
          <w:sz w:val="24"/>
          <w:szCs w:val="24"/>
          <w:lang w:eastAsia="hi-IN" w:bidi="hi-IN"/>
        </w:rPr>
        <w:t>, bahkan banyak kompetitor yang berasal dari bank asing yang berbasis di Singapura.</w:t>
      </w:r>
      <w:r w:rsidRPr="00BE2D44">
        <w:rPr>
          <w:rFonts w:ascii="Times New Roman" w:eastAsia="SimSun" w:hAnsi="Times New Roman" w:cs="Mangal"/>
          <w:kern w:val="1"/>
          <w:sz w:val="24"/>
          <w:szCs w:val="24"/>
          <w:lang w:eastAsia="hi-IN" w:bidi="hi-IN"/>
        </w:rPr>
        <w:tab/>
        <w:t xml:space="preserve">Nasabah </w:t>
      </w:r>
      <w:r w:rsidRPr="00BE2D44">
        <w:rPr>
          <w:rFonts w:ascii="Times New Roman" w:eastAsia="SimSun" w:hAnsi="Times New Roman" w:cs="Mangal"/>
          <w:i/>
          <w:iCs/>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mempunyai banyak pilihan alternatif untuk melakukan investasi, misalnya investasi pada sektor properti, emas, saham, asuransi, obligasi dan reksadana.Reksadana merupakan salah satu produk investasi yang sedang berkembang pesat.Hal ini disebabkan karena hasil yang diperoleh lebih tinggi dari deposito dan sementara ini tidak dikenakan pajak.Berdasarkan hasil survei perilaku orang kaya Indonesia yang dilakukan oleh NFO Indonesia pada tahun 2003 (Infobank, Juni 2003), ditemukan bahwa sebagian masyarakat masih memilih pola investasi yang konvensional berupa tabungan dan deposito.Namun seiring dengan kecenderungan menurunnya suku bunga tabungan dan deposito, masyarakat </w:t>
      </w:r>
      <w:r w:rsidRPr="00BE2D44">
        <w:rPr>
          <w:rFonts w:ascii="Times New Roman" w:eastAsia="SimSun" w:hAnsi="Times New Roman" w:cs="Mangal"/>
          <w:kern w:val="1"/>
          <w:sz w:val="24"/>
          <w:szCs w:val="24"/>
          <w:lang w:eastAsia="hi-IN" w:bidi="hi-IN"/>
        </w:rPr>
        <w:lastRenderedPageBreak/>
        <w:t xml:space="preserve">mulai beralih ke produk investasi yang dapat memberikan hasil yang lebih besar.Dan pada saat ini banyak agen/perwakilan bank asing yang beroperasi di luar negeri </w:t>
      </w:r>
      <w:r w:rsidRPr="00BE2D44">
        <w:rPr>
          <w:rFonts w:ascii="Times New Roman" w:eastAsia="SimSun" w:hAnsi="Times New Roman" w:cs="Mangal"/>
          <w:i/>
          <w:iCs/>
          <w:kern w:val="1"/>
          <w:sz w:val="24"/>
          <w:szCs w:val="24"/>
          <w:lang w:eastAsia="hi-IN" w:bidi="hi-IN"/>
        </w:rPr>
        <w:t>(unidentified financial officer)</w:t>
      </w:r>
      <w:r w:rsidRPr="00BE2D44">
        <w:rPr>
          <w:rFonts w:ascii="Times New Roman" w:eastAsia="SimSun" w:hAnsi="Times New Roman" w:cs="Mangal"/>
          <w:kern w:val="1"/>
          <w:sz w:val="24"/>
          <w:szCs w:val="24"/>
          <w:lang w:eastAsia="hi-IN" w:bidi="hi-IN"/>
        </w:rPr>
        <w:t xml:space="preserve"> melakukan pendekatan kepada nasabah </w:t>
      </w:r>
      <w:r w:rsidRPr="00BE2D44">
        <w:rPr>
          <w:rFonts w:ascii="Times New Roman" w:eastAsia="SimSun" w:hAnsi="Times New Roman" w:cs="Mangal"/>
          <w:i/>
          <w:iCs/>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untuk melakukan investasi diluar negeri.Mayoritas nasabah mempunyai rekening di beberapa bank.Nasabah yang kecewa dengan produk maupun layanan yang diberikan suatu bank, dengan mudah pindah ke bank lain, karena biaya untuk berpindah </w:t>
      </w:r>
      <w:r w:rsidRPr="00BE2D44">
        <w:rPr>
          <w:rFonts w:ascii="Times New Roman" w:eastAsia="SimSun" w:hAnsi="Times New Roman" w:cs="Mangal"/>
          <w:i/>
          <w:iCs/>
          <w:kern w:val="1"/>
          <w:sz w:val="24"/>
          <w:szCs w:val="24"/>
          <w:lang w:eastAsia="hi-IN" w:bidi="hi-IN"/>
        </w:rPr>
        <w:t xml:space="preserve">(switching cost) </w:t>
      </w:r>
      <w:r w:rsidRPr="00BE2D44">
        <w:rPr>
          <w:rFonts w:ascii="Times New Roman" w:eastAsia="SimSun" w:hAnsi="Times New Roman" w:cs="Mangal"/>
          <w:kern w:val="1"/>
          <w:sz w:val="24"/>
          <w:szCs w:val="24"/>
          <w:lang w:eastAsia="hi-IN" w:bidi="hi-IN"/>
        </w:rPr>
        <w:t>sangat rendah.Terlebih bagi sektor layanan nasabah affluent yang sangat kompetitif.</w:t>
      </w:r>
      <w:r w:rsidRPr="00BE2D44">
        <w:rPr>
          <w:rFonts w:ascii="Times New Roman" w:eastAsia="SimSun" w:hAnsi="Times New Roman" w:cs="Mangal"/>
          <w:kern w:val="1"/>
          <w:sz w:val="24"/>
          <w:szCs w:val="24"/>
          <w:lang w:eastAsia="hi-IN" w:bidi="hi-IN"/>
        </w:rPr>
        <w:tab/>
        <w:t xml:space="preserve">Pada saat ini, segmen nasabah </w:t>
      </w:r>
      <w:r w:rsidRPr="00BE2D44">
        <w:rPr>
          <w:rFonts w:ascii="Times New Roman" w:eastAsia="SimSun" w:hAnsi="Times New Roman" w:cs="Mangal"/>
          <w:i/>
          <w:iCs/>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dipertajam dengan adanya segmen </w:t>
      </w:r>
      <w:r w:rsidRPr="00BE2D44">
        <w:rPr>
          <w:rFonts w:ascii="Times New Roman" w:eastAsia="SimSun" w:hAnsi="Times New Roman" w:cs="Mangal"/>
          <w:i/>
          <w:iCs/>
          <w:kern w:val="1"/>
          <w:sz w:val="24"/>
          <w:szCs w:val="24"/>
          <w:lang w:eastAsia="hi-IN" w:bidi="hi-IN"/>
        </w:rPr>
        <w:t>High Net Worth Individual</w:t>
      </w:r>
      <w:r w:rsidRPr="00BE2D44">
        <w:rPr>
          <w:rFonts w:ascii="Times New Roman" w:eastAsia="SimSun" w:hAnsi="Times New Roman" w:cs="Mangal"/>
          <w:kern w:val="1"/>
          <w:sz w:val="24"/>
          <w:szCs w:val="24"/>
          <w:lang w:eastAsia="hi-IN" w:bidi="hi-IN"/>
        </w:rPr>
        <w:t>, yaitu nasabah yang memiliki saldo di atas Rp 5 Milyar.</w:t>
      </w:r>
    </w:p>
    <w:p w:rsidR="00D07102" w:rsidRDefault="00D07102" w:rsidP="00D07102">
      <w:pPr>
        <w:spacing w:line="240" w:lineRule="auto"/>
        <w:ind w:firstLine="720"/>
        <w:jc w:val="both"/>
        <w:rPr>
          <w:rFonts w:ascii="Times New Roman" w:eastAsia="SimSun" w:hAnsi="Times New Roman" w:cs="Mangal"/>
          <w:kern w:val="1"/>
          <w:sz w:val="24"/>
          <w:szCs w:val="24"/>
          <w:lang w:eastAsia="hi-IN" w:bidi="hi-IN"/>
        </w:rPr>
        <w:sectPr w:rsidR="00D07102" w:rsidSect="00D07102">
          <w:type w:val="continuous"/>
          <w:pgSz w:w="11907" w:h="16840" w:code="9"/>
          <w:pgMar w:top="1701" w:right="1701" w:bottom="1701" w:left="1701" w:header="855" w:footer="709" w:gutter="0"/>
          <w:cols w:num="2" w:space="708"/>
          <w:docGrid w:linePitch="360"/>
        </w:sectPr>
      </w:pPr>
      <w:r w:rsidRPr="00BE2D44">
        <w:rPr>
          <w:rFonts w:ascii="Times New Roman" w:eastAsia="SimSun" w:hAnsi="Times New Roman" w:cs="Mangal"/>
          <w:kern w:val="1"/>
          <w:sz w:val="24"/>
          <w:szCs w:val="24"/>
          <w:lang w:eastAsia="hi-IN" w:bidi="hi-IN"/>
        </w:rPr>
        <w:t xml:space="preserve">Salah satu bank swasta terbesar, yaitu Bank Central Asia (BCA) mempunyai layanan untuk nasabah affluent, yaitu layanan BCA Prioritas.Untuk menjadi nasabah BCA Prioritas, nasabah harus mempunyai saldo minimal Rp.200 juta selama 3 bulan.Pada awal pendiriannya, konsepnya adalah </w:t>
      </w:r>
      <w:r w:rsidRPr="00BE2D44">
        <w:rPr>
          <w:rFonts w:ascii="Times New Roman" w:eastAsia="SimSun" w:hAnsi="Times New Roman" w:cs="Mangal"/>
          <w:i/>
          <w:iCs/>
          <w:kern w:val="1"/>
          <w:sz w:val="24"/>
          <w:szCs w:val="24"/>
          <w:lang w:eastAsia="hi-IN" w:bidi="hi-IN"/>
        </w:rPr>
        <w:t>express lane</w:t>
      </w:r>
      <w:r w:rsidRPr="00BE2D44">
        <w:rPr>
          <w:rFonts w:ascii="Times New Roman" w:eastAsia="SimSun" w:hAnsi="Times New Roman" w:cs="Mangal"/>
          <w:kern w:val="1"/>
          <w:sz w:val="24"/>
          <w:szCs w:val="24"/>
          <w:lang w:eastAsia="hi-IN" w:bidi="hi-IN"/>
        </w:rPr>
        <w:t xml:space="preserve">, yaitu layanan bagi </w:t>
      </w:r>
    </w:p>
    <w:p w:rsidR="00D07102" w:rsidRPr="00BE2D44" w:rsidRDefault="00D07102" w:rsidP="00D07102">
      <w:pPr>
        <w:spacing w:line="240" w:lineRule="auto"/>
        <w:ind w:firstLine="720"/>
        <w:jc w:val="both"/>
        <w:rPr>
          <w:rFonts w:ascii="Times New Roman" w:eastAsia="SimSun" w:hAnsi="Times New Roman" w:cs="Mangal"/>
          <w:kern w:val="1"/>
          <w:sz w:val="24"/>
          <w:szCs w:val="24"/>
          <w:lang w:eastAsia="hi-IN" w:bidi="hi-IN"/>
        </w:rPr>
      </w:pPr>
      <w:r w:rsidRPr="00BE2D44">
        <w:rPr>
          <w:rFonts w:ascii="Times New Roman" w:eastAsia="SimSun" w:hAnsi="Times New Roman" w:cs="Mangal"/>
          <w:kern w:val="1"/>
          <w:sz w:val="24"/>
          <w:szCs w:val="24"/>
          <w:lang w:eastAsia="hi-IN" w:bidi="hi-IN"/>
        </w:rPr>
        <w:lastRenderedPageBreak/>
        <w:t xml:space="preserve">nasabah </w:t>
      </w:r>
      <w:r w:rsidRPr="00BE2D44">
        <w:rPr>
          <w:rFonts w:ascii="Times New Roman" w:eastAsia="SimSun" w:hAnsi="Times New Roman" w:cs="Mangal"/>
          <w:i/>
          <w:iCs/>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agar mereka tidak perlu antri pada saat bertransaksi </w:t>
      </w:r>
      <w:r w:rsidRPr="00BE2D44">
        <w:rPr>
          <w:rFonts w:ascii="Times New Roman" w:eastAsia="SimSun" w:hAnsi="Times New Roman" w:cs="Mangal"/>
          <w:kern w:val="1"/>
          <w:sz w:val="24"/>
          <w:szCs w:val="24"/>
          <w:lang w:eastAsia="hi-IN" w:bidi="hi-IN"/>
        </w:rPr>
        <w:lastRenderedPageBreak/>
        <w:t>di BCA.</w:t>
      </w:r>
    </w:p>
    <w:p w:rsidR="00D07102" w:rsidRPr="00BE2D44" w:rsidRDefault="00D07102" w:rsidP="00D07102">
      <w:pPr>
        <w:spacing w:line="240" w:lineRule="auto"/>
        <w:ind w:firstLine="720"/>
        <w:jc w:val="both"/>
        <w:rPr>
          <w:rFonts w:ascii="Times New Roman" w:eastAsia="SimSun" w:hAnsi="Times New Roman" w:cs="Mangal"/>
          <w:kern w:val="1"/>
          <w:sz w:val="24"/>
          <w:szCs w:val="24"/>
          <w:lang w:eastAsia="hi-IN" w:bidi="hi-IN"/>
        </w:rPr>
      </w:pPr>
      <w:r>
        <w:rPr>
          <w:rFonts w:eastAsia="SimSun"/>
          <w:noProof/>
          <w:lang w:eastAsia="en-US"/>
        </w:rPr>
        <w:drawing>
          <wp:anchor distT="0" distB="0" distL="0" distR="0" simplePos="0" relativeHeight="251659264" behindDoc="0" locked="0" layoutInCell="1" allowOverlap="1" wp14:anchorId="1E16B336" wp14:editId="67E5D90F">
            <wp:simplePos x="0" y="0"/>
            <wp:positionH relativeFrom="column">
              <wp:posOffset>676275</wp:posOffset>
            </wp:positionH>
            <wp:positionV relativeFrom="paragraph">
              <wp:posOffset>-66675</wp:posOffset>
            </wp:positionV>
            <wp:extent cx="5027930" cy="3200400"/>
            <wp:effectExtent l="1905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7930" cy="3200400"/>
                    </a:xfrm>
                    <a:prstGeom prst="rect">
                      <a:avLst/>
                    </a:prstGeom>
                    <a:solidFill>
                      <a:srgbClr val="FFFFFF"/>
                    </a:solidFill>
                    <a:ln>
                      <a:noFill/>
                    </a:ln>
                  </pic:spPr>
                </pic:pic>
              </a:graphicData>
            </a:graphic>
          </wp:anchor>
        </w:drawing>
      </w:r>
      <w:r w:rsidRPr="00BE2D44">
        <w:rPr>
          <w:rFonts w:ascii="Times New Roman" w:eastAsia="SimSun" w:hAnsi="Times New Roman" w:cs="Mangal"/>
          <w:kern w:val="1"/>
          <w:sz w:val="24"/>
          <w:szCs w:val="24"/>
          <w:lang w:eastAsia="hi-IN" w:bidi="hi-IN"/>
        </w:rPr>
        <w:t xml:space="preserve"> Segmentasi  profil nasabah </w:t>
      </w:r>
      <w:r w:rsidRPr="00BE2D44">
        <w:rPr>
          <w:rFonts w:ascii="Times New Roman" w:eastAsia="SimSun" w:hAnsi="Times New Roman" w:cs="Mangal"/>
          <w:kern w:val="1"/>
          <w:sz w:val="24"/>
          <w:szCs w:val="24"/>
          <w:lang w:eastAsia="hi-IN" w:bidi="hi-IN"/>
        </w:rPr>
        <w:lastRenderedPageBreak/>
        <w:t>BCA Prioritas berdasarkan demografik, sebagai berikut :Jenis Kelamin : 63% adalah pria, 37% adalah wanita.Agama : Agama Islam 18%, Katolik 23%, Kristen 26%, Hindu 1%, Buddha 32%.Pendidikan : Universitas 37%, Akademi 4%, SMU 49%, SLTP 2%, SD 8%Status Perkawinan : Menikah  83%, Janda/Duda 16 %, Lajang 1%Usia : Lajang (&lt;25 tahun) 1%, Para menikah (25-&lt;30 tahun) 3%, Orang tua anak (30-&lt;45 tahun) 36%, Tua awal (45-&lt;50 tahun) 18%, Awal pensiun (50-&lt;55 tahun) 17%, Pensiun (&gt;55 tahun) 25%.Profesi : Wiraswasta 44%Layanan bagi nasabah affluent di beberapa bank di Indonesia :</w:t>
      </w:r>
    </w:p>
    <w:p w:rsidR="00D07102" w:rsidRDefault="00D07102" w:rsidP="00D07102">
      <w:pPr>
        <w:spacing w:line="240" w:lineRule="auto"/>
        <w:ind w:firstLine="720"/>
        <w:jc w:val="both"/>
        <w:rPr>
          <w:rFonts w:ascii="Times New Roman" w:eastAsia="SimSun" w:hAnsi="Times New Roman" w:cs="Mangal"/>
          <w:kern w:val="1"/>
          <w:sz w:val="24"/>
          <w:szCs w:val="24"/>
          <w:lang w:eastAsia="hi-IN" w:bidi="hi-IN"/>
        </w:rPr>
        <w:sectPr w:rsidR="00D07102" w:rsidSect="00D07102">
          <w:type w:val="continuous"/>
          <w:pgSz w:w="11907" w:h="16840" w:code="9"/>
          <w:pgMar w:top="1701" w:right="1701" w:bottom="1701" w:left="1701" w:header="855" w:footer="709" w:gutter="0"/>
          <w:cols w:num="2" w:space="708"/>
          <w:docGrid w:linePitch="360"/>
        </w:sectPr>
      </w:pPr>
      <w:r w:rsidRPr="00BE2D44">
        <w:rPr>
          <w:rFonts w:ascii="Times New Roman" w:eastAsia="SimSun" w:hAnsi="Times New Roman" w:cs="Mangal"/>
          <w:kern w:val="1"/>
          <w:sz w:val="24"/>
          <w:szCs w:val="24"/>
          <w:lang w:eastAsia="hi-IN" w:bidi="hi-IN"/>
        </w:rPr>
        <w:t xml:space="preserve">BII, disebut dengan </w:t>
      </w:r>
      <w:r w:rsidRPr="00BE2D44">
        <w:rPr>
          <w:rFonts w:ascii="Times New Roman" w:eastAsia="SimSun" w:hAnsi="Times New Roman" w:cs="Mangal"/>
          <w:b/>
          <w:bCs/>
          <w:kern w:val="1"/>
          <w:sz w:val="24"/>
          <w:szCs w:val="24"/>
          <w:lang w:eastAsia="hi-IN" w:bidi="hi-IN"/>
        </w:rPr>
        <w:t>platinum access</w:t>
      </w:r>
      <w:r w:rsidRPr="00BE2D44">
        <w:rPr>
          <w:rFonts w:ascii="Times New Roman" w:eastAsia="SimSun" w:hAnsi="Times New Roman" w:cs="Mangal"/>
          <w:kern w:val="1"/>
          <w:sz w:val="24"/>
          <w:szCs w:val="24"/>
          <w:lang w:eastAsia="hi-IN" w:bidi="hi-IN"/>
        </w:rPr>
        <w:t xml:space="preserve">, adalah yang mempunyai saldo minimal Rp.1 Milyar. Saat ini, fokus BII Platinum Access adalah pada produk investasi. Penawaran yang diberikan melalui produk simpanan, investasi fasilitas dan </w:t>
      </w:r>
      <w:r w:rsidRPr="00BE2D44">
        <w:rPr>
          <w:rFonts w:ascii="Times New Roman" w:eastAsia="SimSun" w:hAnsi="Times New Roman" w:cs="Mangal"/>
          <w:i/>
          <w:iCs/>
          <w:kern w:val="1"/>
          <w:sz w:val="24"/>
          <w:szCs w:val="24"/>
          <w:lang w:eastAsia="hi-IN" w:bidi="hi-IN"/>
        </w:rPr>
        <w:t>privilage</w:t>
      </w:r>
      <w:r w:rsidRPr="00BE2D44">
        <w:rPr>
          <w:rFonts w:ascii="Times New Roman" w:eastAsia="SimSun" w:hAnsi="Times New Roman" w:cs="Mangal"/>
          <w:kern w:val="1"/>
          <w:sz w:val="24"/>
          <w:szCs w:val="24"/>
          <w:lang w:eastAsia="hi-IN" w:bidi="hi-IN"/>
        </w:rPr>
        <w:t xml:space="preserve"> semuanya baik.Bank Danamon, disebut </w:t>
      </w:r>
      <w:r w:rsidRPr="00BE2D44">
        <w:rPr>
          <w:rFonts w:ascii="Times New Roman" w:eastAsia="SimSun" w:hAnsi="Times New Roman" w:cs="Mangal"/>
          <w:b/>
          <w:bCs/>
          <w:kern w:val="1"/>
          <w:sz w:val="24"/>
          <w:szCs w:val="24"/>
          <w:lang w:eastAsia="hi-IN" w:bidi="hi-IN"/>
        </w:rPr>
        <w:t>PrimaGold Banking</w:t>
      </w:r>
      <w:r w:rsidRPr="00BE2D44">
        <w:rPr>
          <w:rFonts w:ascii="Times New Roman" w:eastAsia="SimSun" w:hAnsi="Times New Roman" w:cs="Mangal"/>
          <w:kern w:val="1"/>
          <w:sz w:val="24"/>
          <w:szCs w:val="24"/>
          <w:lang w:eastAsia="hi-IN" w:bidi="hi-IN"/>
        </w:rPr>
        <w:t xml:space="preserve">, dengan ketentuan saldo minimal  Rp.1 Milyar. Fokus dalam layanan masih di produk simpanan dan memang menonjol dalam produk ini sehingga mendapat penilaian baik, sedangkan dalam hal investasi dan fasilitas serta  </w:t>
      </w:r>
      <w:r w:rsidRPr="00BE2D44">
        <w:rPr>
          <w:rFonts w:ascii="Times New Roman" w:eastAsia="SimSun" w:hAnsi="Times New Roman" w:cs="Mangal"/>
          <w:i/>
          <w:iCs/>
          <w:kern w:val="1"/>
          <w:sz w:val="24"/>
          <w:szCs w:val="24"/>
          <w:lang w:eastAsia="hi-IN" w:bidi="hi-IN"/>
        </w:rPr>
        <w:t>privilage</w:t>
      </w:r>
      <w:r w:rsidRPr="00BE2D44">
        <w:rPr>
          <w:rFonts w:ascii="Times New Roman" w:eastAsia="SimSun" w:hAnsi="Times New Roman" w:cs="Mangal"/>
          <w:kern w:val="1"/>
          <w:sz w:val="24"/>
          <w:szCs w:val="24"/>
          <w:lang w:eastAsia="hi-IN" w:bidi="hi-IN"/>
        </w:rPr>
        <w:t>masih dirasa</w:t>
      </w:r>
      <w:r w:rsidRPr="00BE2D44">
        <w:rPr>
          <w:rFonts w:ascii="Times New Roman" w:eastAsia="SimSun" w:hAnsi="Times New Roman" w:cs="Mangal"/>
          <w:i/>
          <w:iCs/>
          <w:kern w:val="1"/>
          <w:sz w:val="24"/>
          <w:szCs w:val="24"/>
          <w:lang w:eastAsia="hi-IN" w:bidi="hi-IN"/>
        </w:rPr>
        <w:t xml:space="preserve"> cukup baik.</w:t>
      </w:r>
      <w:r w:rsidRPr="00BE2D44">
        <w:rPr>
          <w:rFonts w:ascii="Times New Roman" w:eastAsia="SimSun" w:hAnsi="Times New Roman" w:cs="Mangal"/>
          <w:kern w:val="1"/>
          <w:sz w:val="24"/>
          <w:szCs w:val="24"/>
          <w:lang w:eastAsia="hi-IN" w:bidi="hi-IN"/>
        </w:rPr>
        <w:t xml:space="preserve">Bank Lippo, disebut dengan istilah </w:t>
      </w:r>
      <w:r w:rsidRPr="00BE2D44">
        <w:rPr>
          <w:rFonts w:ascii="Times New Roman" w:eastAsia="SimSun" w:hAnsi="Times New Roman" w:cs="Mangal"/>
          <w:b/>
          <w:bCs/>
          <w:kern w:val="1"/>
          <w:sz w:val="24"/>
          <w:szCs w:val="24"/>
          <w:lang w:eastAsia="hi-IN" w:bidi="hi-IN"/>
        </w:rPr>
        <w:t>VIP Banking.</w:t>
      </w:r>
      <w:r w:rsidRPr="00BE2D44">
        <w:rPr>
          <w:rFonts w:ascii="Times New Roman" w:eastAsia="SimSun" w:hAnsi="Times New Roman" w:cs="Mangal"/>
          <w:kern w:val="1"/>
          <w:sz w:val="24"/>
          <w:szCs w:val="24"/>
          <w:lang w:eastAsia="hi-IN" w:bidi="hi-IN"/>
        </w:rPr>
        <w:t xml:space="preserve"> Ketentuan untuk mendapatkan layanan ini adalah nasabah mempunyai saldo minimal Rp.200 juta, dengan biaya administrasi bulanan sebesar Rp.25.000 dan penalti </w:t>
      </w:r>
      <w:r w:rsidRPr="00BE2D44">
        <w:rPr>
          <w:rFonts w:ascii="Times New Roman" w:eastAsia="SimSun" w:hAnsi="Times New Roman" w:cs="Mangal"/>
          <w:kern w:val="1"/>
          <w:sz w:val="24"/>
          <w:szCs w:val="24"/>
          <w:lang w:eastAsia="hi-IN" w:bidi="hi-IN"/>
        </w:rPr>
        <w:lastRenderedPageBreak/>
        <w:t xml:space="preserve">Rp.100.000.Bank Niaga, memiliki dua layanan untuk nasabah affluent yang disebut </w:t>
      </w:r>
      <w:r w:rsidRPr="00BE2D44">
        <w:rPr>
          <w:rFonts w:ascii="Times New Roman" w:eastAsia="SimSun" w:hAnsi="Times New Roman" w:cs="Mangal"/>
          <w:b/>
          <w:bCs/>
          <w:kern w:val="1"/>
          <w:sz w:val="24"/>
          <w:szCs w:val="24"/>
          <w:lang w:eastAsia="hi-IN" w:bidi="hi-IN"/>
        </w:rPr>
        <w:t>Niaga Preferred Circle</w:t>
      </w:r>
      <w:r w:rsidRPr="00BE2D44">
        <w:rPr>
          <w:rFonts w:ascii="Times New Roman" w:eastAsia="SimSun" w:hAnsi="Times New Roman" w:cs="Mangal"/>
          <w:kern w:val="1"/>
          <w:sz w:val="24"/>
          <w:szCs w:val="24"/>
          <w:lang w:eastAsia="hi-IN" w:bidi="hi-IN"/>
        </w:rPr>
        <w:t xml:space="preserve"> untuk nasabah yang memiliki saldo minimal Rp.500 juta dan </w:t>
      </w:r>
      <w:r w:rsidRPr="00BE2D44">
        <w:rPr>
          <w:rFonts w:ascii="Times New Roman" w:eastAsia="SimSun" w:hAnsi="Times New Roman" w:cs="Mangal"/>
          <w:b/>
          <w:bCs/>
          <w:kern w:val="1"/>
          <w:sz w:val="24"/>
          <w:szCs w:val="24"/>
          <w:lang w:eastAsia="hi-IN" w:bidi="hi-IN"/>
        </w:rPr>
        <w:t>Niaga Private Banking</w:t>
      </w:r>
      <w:r w:rsidRPr="00BE2D44">
        <w:rPr>
          <w:rFonts w:ascii="Times New Roman" w:eastAsia="SimSun" w:hAnsi="Times New Roman" w:cs="Mangal"/>
          <w:kern w:val="1"/>
          <w:sz w:val="24"/>
          <w:szCs w:val="24"/>
          <w:lang w:eastAsia="hi-IN" w:bidi="hi-IN"/>
        </w:rPr>
        <w:t xml:space="preserve"> untuk nasabah yang mempunyai saldo minimal Rp.2,5 Miliyar.Bank BNI, pun memiliki dua macam layanan bagi nasabah </w:t>
      </w:r>
      <w:r w:rsidRPr="00BE2D44">
        <w:rPr>
          <w:rFonts w:ascii="Times New Roman" w:eastAsia="SimSun" w:hAnsi="Times New Roman" w:cs="Mangal"/>
          <w:i/>
          <w:iCs/>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-nya. Disebut dengan </w:t>
      </w:r>
      <w:r w:rsidRPr="00BE2D44">
        <w:rPr>
          <w:rFonts w:ascii="Times New Roman" w:eastAsia="SimSun" w:hAnsi="Times New Roman" w:cs="Mangal"/>
          <w:b/>
          <w:bCs/>
          <w:kern w:val="1"/>
          <w:sz w:val="24"/>
          <w:szCs w:val="24"/>
          <w:lang w:eastAsia="hi-IN" w:bidi="hi-IN"/>
        </w:rPr>
        <w:t>Private Banking</w:t>
      </w:r>
      <w:r w:rsidRPr="00BE2D44">
        <w:rPr>
          <w:rFonts w:ascii="Times New Roman" w:eastAsia="SimSun" w:hAnsi="Times New Roman" w:cs="Mangal"/>
          <w:kern w:val="1"/>
          <w:sz w:val="24"/>
          <w:szCs w:val="24"/>
          <w:lang w:eastAsia="hi-IN" w:bidi="hi-IN"/>
        </w:rPr>
        <w:t xml:space="preserve"> bagi nasabah dengan saldo minimal Rp.1 Milyar dan BNI Prima bagi nasabah dengan saldo minimal Rp.350 juta. Bank Mandiri, layanan khusus bagi nasabah </w:t>
      </w:r>
      <w:r w:rsidRPr="00BE2D44">
        <w:rPr>
          <w:rFonts w:ascii="Times New Roman" w:eastAsia="SimSun" w:hAnsi="Times New Roman" w:cs="Mangal"/>
          <w:i/>
          <w:iCs/>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nya disebut dengan </w:t>
      </w:r>
      <w:r w:rsidRPr="00BE2D44">
        <w:rPr>
          <w:rFonts w:ascii="Times New Roman" w:eastAsia="SimSun" w:hAnsi="Times New Roman" w:cs="Mangal"/>
          <w:b/>
          <w:bCs/>
          <w:kern w:val="1"/>
          <w:sz w:val="24"/>
          <w:szCs w:val="24"/>
          <w:lang w:eastAsia="hi-IN" w:bidi="hi-IN"/>
        </w:rPr>
        <w:t>Mandiri Prioritas</w:t>
      </w:r>
      <w:r w:rsidRPr="00BE2D44">
        <w:rPr>
          <w:rFonts w:ascii="Times New Roman" w:eastAsia="SimSun" w:hAnsi="Times New Roman" w:cs="Mangal"/>
          <w:kern w:val="1"/>
          <w:sz w:val="24"/>
          <w:szCs w:val="24"/>
          <w:lang w:eastAsia="hi-IN" w:bidi="hi-IN"/>
        </w:rPr>
        <w:t xml:space="preserve">. Citibank, dikenal dengan </w:t>
      </w:r>
      <w:r w:rsidRPr="00BE2D44">
        <w:rPr>
          <w:rFonts w:ascii="Times New Roman" w:eastAsia="SimSun" w:hAnsi="Times New Roman" w:cs="Mangal"/>
          <w:b/>
          <w:bCs/>
          <w:kern w:val="1"/>
          <w:sz w:val="24"/>
          <w:szCs w:val="24"/>
          <w:lang w:eastAsia="hi-IN" w:bidi="hi-IN"/>
        </w:rPr>
        <w:t>Citigold</w:t>
      </w:r>
      <w:r w:rsidRPr="00BE2D44">
        <w:rPr>
          <w:rFonts w:ascii="Times New Roman" w:eastAsia="SimSun" w:hAnsi="Times New Roman" w:cs="Mangal"/>
          <w:kern w:val="1"/>
          <w:sz w:val="24"/>
          <w:szCs w:val="24"/>
          <w:lang w:eastAsia="hi-IN" w:bidi="hi-IN"/>
        </w:rPr>
        <w:t xml:space="preserve"> dengan ketentuan saldo minimal nasabah Rp.500 juta. Nasabah tidak dikenakan biaya administrasi maupun penalti dan kinerja Citigold lebih menonjol dibanding bank pesaing lainnya, karena secara keseluruhan penawaran dinilai sangat baik. Kekuatan Citigold ini adalah produk investasi dan fasilitas dan keistimewaan </w:t>
      </w:r>
      <w:r w:rsidRPr="00BE2D44">
        <w:rPr>
          <w:rFonts w:ascii="Times New Roman" w:eastAsia="SimSun" w:hAnsi="Times New Roman" w:cs="Mangal"/>
          <w:i/>
          <w:iCs/>
          <w:kern w:val="1"/>
          <w:sz w:val="24"/>
          <w:szCs w:val="24"/>
          <w:lang w:eastAsia="hi-IN" w:bidi="hi-IN"/>
        </w:rPr>
        <w:t>(privilage).</w:t>
      </w:r>
      <w:r w:rsidRPr="00BE2D44">
        <w:rPr>
          <w:rFonts w:ascii="Times New Roman" w:eastAsia="SimSun" w:hAnsi="Times New Roman" w:cs="Mangal"/>
          <w:kern w:val="1"/>
          <w:sz w:val="24"/>
          <w:szCs w:val="24"/>
          <w:lang w:eastAsia="hi-IN" w:bidi="hi-IN"/>
        </w:rPr>
        <w:t>Peta persepsi nasabah (</w:t>
      </w:r>
      <w:r w:rsidRPr="00BE2D44">
        <w:rPr>
          <w:rFonts w:ascii="Times New Roman" w:eastAsia="SimSun" w:hAnsi="Times New Roman" w:cs="Mangal"/>
          <w:i/>
          <w:iCs/>
          <w:kern w:val="1"/>
          <w:sz w:val="24"/>
          <w:szCs w:val="24"/>
          <w:lang w:eastAsia="hi-IN" w:bidi="hi-IN"/>
        </w:rPr>
        <w:t>perceptual mapping</w:t>
      </w:r>
      <w:r w:rsidRPr="00BE2D44">
        <w:rPr>
          <w:rFonts w:ascii="Times New Roman" w:eastAsia="SimSun" w:hAnsi="Times New Roman" w:cs="Mangal"/>
          <w:kern w:val="1"/>
          <w:sz w:val="24"/>
          <w:szCs w:val="24"/>
          <w:lang w:eastAsia="hi-IN" w:bidi="hi-IN"/>
        </w:rPr>
        <w:t>) terhadap bank, adalah sebagai berikut:</w:t>
      </w:r>
      <w:r w:rsidRPr="00BE2D44">
        <w:rPr>
          <w:rFonts w:ascii="Times New Roman" w:eastAsia="SimSun" w:hAnsi="Times New Roman" w:cs="Mangal"/>
          <w:i/>
          <w:iCs/>
          <w:kern w:val="1"/>
          <w:sz w:val="24"/>
          <w:szCs w:val="24"/>
          <w:lang w:eastAsia="hi-IN" w:bidi="hi-IN"/>
        </w:rPr>
        <w:t>Perceptual map – general</w:t>
      </w:r>
      <w:r w:rsidRPr="00BE2D44">
        <w:rPr>
          <w:rFonts w:ascii="Times New Roman" w:eastAsia="SimSun" w:hAnsi="Times New Roman" w:cs="Mangal"/>
          <w:kern w:val="1"/>
          <w:sz w:val="24"/>
          <w:szCs w:val="24"/>
          <w:lang w:eastAsia="hi-IN" w:bidi="hi-IN"/>
        </w:rPr>
        <w:t xml:space="preserve"> adalah peta persepsi nasabah berdasakan pengetahuannya secara umum terhadap suatu bank, yaitu dalam hal layanan maupun reputasi/kredibilitas suatu bank.</w:t>
      </w:r>
      <w:r w:rsidRPr="00BE2D44">
        <w:rPr>
          <w:rFonts w:ascii="Times New Roman" w:eastAsia="SimSun" w:hAnsi="Times New Roman" w:cs="Mangal"/>
          <w:i/>
          <w:iCs/>
          <w:kern w:val="1"/>
          <w:sz w:val="24"/>
          <w:szCs w:val="24"/>
          <w:lang w:eastAsia="hi-IN" w:bidi="hi-IN"/>
        </w:rPr>
        <w:t>Perceptual map – internal</w:t>
      </w:r>
      <w:r w:rsidRPr="00BE2D44">
        <w:rPr>
          <w:rFonts w:ascii="Times New Roman" w:eastAsia="SimSun" w:hAnsi="Times New Roman" w:cs="Mangal"/>
          <w:kern w:val="1"/>
          <w:sz w:val="24"/>
          <w:szCs w:val="24"/>
          <w:lang w:eastAsia="hi-IN" w:bidi="hi-IN"/>
        </w:rPr>
        <w:t xml:space="preserve"> adalah peta persepsi nasabah yang berhubungan dengan pilihan nasabah maupun pengalamannya dengan bank tersebut. Faktor yang dinilai adalah dalam hal hubungan dengan nasabah </w:t>
      </w:r>
    </w:p>
    <w:p w:rsidR="00D07102" w:rsidRDefault="00D07102" w:rsidP="00D07102">
      <w:pPr>
        <w:spacing w:line="240" w:lineRule="auto"/>
        <w:ind w:firstLine="720"/>
        <w:jc w:val="both"/>
        <w:rPr>
          <w:rFonts w:ascii="Times New Roman" w:eastAsia="SimSun" w:hAnsi="Times New Roman" w:cs="Mangal"/>
          <w:kern w:val="1"/>
          <w:sz w:val="24"/>
          <w:szCs w:val="24"/>
          <w:lang w:eastAsia="hi-IN" w:bidi="hi-IN"/>
        </w:rPr>
      </w:pPr>
      <w:r>
        <w:rPr>
          <w:noProof/>
          <w:lang w:eastAsia="en-US"/>
        </w:rPr>
        <w:lastRenderedPageBreak/>
        <w:drawing>
          <wp:anchor distT="0" distB="0" distL="0" distR="0" simplePos="0" relativeHeight="251660288" behindDoc="0" locked="0" layoutInCell="1" allowOverlap="1" wp14:anchorId="77C5085C" wp14:editId="5CDEB18C">
            <wp:simplePos x="0" y="0"/>
            <wp:positionH relativeFrom="column">
              <wp:posOffset>-537210</wp:posOffset>
            </wp:positionH>
            <wp:positionV relativeFrom="paragraph">
              <wp:posOffset>536575</wp:posOffset>
            </wp:positionV>
            <wp:extent cx="6672580" cy="36252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2580" cy="3625215"/>
                    </a:xfrm>
                    <a:prstGeom prst="rect">
                      <a:avLst/>
                    </a:prstGeom>
                    <a:solidFill>
                      <a:srgbClr val="FFFFFF"/>
                    </a:solidFill>
                    <a:ln>
                      <a:noFill/>
                    </a:ln>
                  </pic:spPr>
                </pic:pic>
              </a:graphicData>
            </a:graphic>
          </wp:anchor>
        </w:drawing>
      </w:r>
    </w:p>
    <w:p w:rsidR="00D07102" w:rsidRDefault="00D07102" w:rsidP="00D07102">
      <w:pPr>
        <w:spacing w:line="240" w:lineRule="auto"/>
        <w:ind w:firstLine="720"/>
        <w:jc w:val="both"/>
        <w:rPr>
          <w:rFonts w:ascii="Times New Roman" w:eastAsia="SimSun" w:hAnsi="Times New Roman" w:cs="Mangal"/>
          <w:kern w:val="1"/>
          <w:sz w:val="24"/>
          <w:szCs w:val="24"/>
          <w:lang w:eastAsia="hi-IN" w:bidi="hi-IN"/>
        </w:rPr>
      </w:pPr>
    </w:p>
    <w:p w:rsidR="00D07102" w:rsidRPr="007E7DEF" w:rsidRDefault="00D07102" w:rsidP="00D07102">
      <w:pPr>
        <w:spacing w:line="240" w:lineRule="auto"/>
        <w:rPr>
          <w:rFonts w:ascii="Times New Roman" w:eastAsia="SimSun" w:hAnsi="Times New Roman" w:cs="Mangal"/>
          <w:sz w:val="24"/>
          <w:szCs w:val="24"/>
          <w:lang w:eastAsia="hi-IN" w:bidi="hi-IN"/>
        </w:rPr>
        <w:sectPr w:rsidR="00D07102" w:rsidRPr="007E7DEF" w:rsidSect="00D07102">
          <w:type w:val="continuous"/>
          <w:pgSz w:w="11907" w:h="16840" w:code="9"/>
          <w:pgMar w:top="1701" w:right="1701" w:bottom="1701" w:left="1701" w:header="855" w:footer="709" w:gutter="0"/>
          <w:cols w:space="708"/>
          <w:docGrid w:linePitch="360"/>
        </w:sectPr>
      </w:pPr>
    </w:p>
    <w:p w:rsidR="00D07102" w:rsidRDefault="00D07102" w:rsidP="00D07102">
      <w:pPr>
        <w:spacing w:line="240" w:lineRule="auto"/>
        <w:ind w:firstLine="720"/>
        <w:jc w:val="both"/>
        <w:rPr>
          <w:rFonts w:ascii="Times New Roman" w:eastAsia="SimSun" w:hAnsi="Times New Roman" w:cs="Mangal"/>
          <w:kern w:val="1"/>
          <w:sz w:val="24"/>
          <w:szCs w:val="24"/>
          <w:lang w:eastAsia="hi-IN" w:bidi="hi-IN"/>
        </w:rPr>
      </w:pPr>
      <w:r w:rsidRPr="00BE2D44">
        <w:rPr>
          <w:rFonts w:ascii="Times New Roman" w:eastAsia="SimSun" w:hAnsi="Times New Roman" w:cs="Mangal"/>
          <w:kern w:val="1"/>
          <w:sz w:val="24"/>
          <w:szCs w:val="24"/>
          <w:lang w:eastAsia="hi-IN" w:bidi="hi-IN"/>
        </w:rPr>
        <w:lastRenderedPageBreak/>
        <w:t>dan keunggulan (</w:t>
      </w:r>
      <w:r w:rsidRPr="00BE2D44">
        <w:rPr>
          <w:rFonts w:ascii="Times New Roman" w:eastAsia="SimSun" w:hAnsi="Times New Roman" w:cs="Mangal"/>
          <w:i/>
          <w:iCs/>
          <w:kern w:val="1"/>
          <w:sz w:val="24"/>
          <w:szCs w:val="24"/>
          <w:lang w:eastAsia="hi-IN" w:bidi="hi-IN"/>
        </w:rPr>
        <w:t>modern channel</w:t>
      </w:r>
      <w:r w:rsidRPr="00BE2D44">
        <w:rPr>
          <w:rFonts w:ascii="Times New Roman" w:eastAsia="SimSun" w:hAnsi="Times New Roman" w:cs="Mangal"/>
          <w:kern w:val="1"/>
          <w:sz w:val="24"/>
          <w:szCs w:val="24"/>
          <w:lang w:eastAsia="hi-IN" w:bidi="hi-IN"/>
        </w:rPr>
        <w:t>, manajemen bank yang modern).</w:t>
      </w:r>
      <w:r w:rsidRPr="00BE2D44">
        <w:rPr>
          <w:rFonts w:ascii="Times New Roman" w:eastAsia="SimSun" w:hAnsi="Times New Roman" w:cs="Mangal"/>
          <w:kern w:val="1"/>
          <w:sz w:val="24"/>
          <w:szCs w:val="24"/>
          <w:lang w:eastAsia="hi-IN" w:bidi="hi-IN"/>
        </w:rPr>
        <w:tab/>
        <w:t xml:space="preserve">Menurut persepsi nasabah secara umum, bank asing mempunyai peringkat yang tinggi dalam hal reputasi dan layanan yang berkualitas.Sedangkan bank pemerintah diasosiasikan dengan layanan yang kurang baik. Dan BCA memiliki peringkat yang sama dengan bank asing. BCA pun mempunyai peringkat yang sama dengan bank dalam hal keunggulan </w:t>
      </w:r>
      <w:r w:rsidRPr="00BE2D44">
        <w:rPr>
          <w:rFonts w:ascii="Times New Roman" w:eastAsia="SimSun" w:hAnsi="Times New Roman" w:cs="Mangal"/>
          <w:i/>
          <w:iCs/>
          <w:kern w:val="1"/>
          <w:sz w:val="24"/>
          <w:szCs w:val="24"/>
          <w:lang w:eastAsia="hi-IN" w:bidi="hi-IN"/>
        </w:rPr>
        <w:t xml:space="preserve">(modern channel dan modern banking management). </w:t>
      </w:r>
      <w:r w:rsidRPr="00BE2D44">
        <w:rPr>
          <w:rFonts w:ascii="Times New Roman" w:eastAsia="SimSun" w:hAnsi="Times New Roman" w:cs="Mangal"/>
          <w:kern w:val="1"/>
          <w:sz w:val="24"/>
          <w:szCs w:val="24"/>
          <w:lang w:eastAsia="hi-IN" w:bidi="hi-IN"/>
        </w:rPr>
        <w:t>Sedangkan dalam hal hubungan dengan nasabah, BCA masih dirasakan kurang dibandingkan dengan bank-bank lain.Berdasarkan analisis SWOT terhadap BCA Prioritas, dinyatakan sebagai berikut :</w:t>
      </w:r>
    </w:p>
    <w:p w:rsidR="00D07102" w:rsidRPr="00BE2D44" w:rsidRDefault="00D07102" w:rsidP="00D07102">
      <w:pPr>
        <w:spacing w:line="240" w:lineRule="auto"/>
        <w:jc w:val="both"/>
        <w:rPr>
          <w:rFonts w:ascii="Times New Roman" w:eastAsia="SimSun" w:hAnsi="Times New Roman" w:cs="Mangal"/>
          <w:kern w:val="1"/>
          <w:sz w:val="24"/>
          <w:szCs w:val="24"/>
          <w:lang w:eastAsia="hi-IN" w:bidi="hi-IN"/>
        </w:rPr>
      </w:pPr>
      <w:r w:rsidRPr="00BE2D44">
        <w:rPr>
          <w:rFonts w:ascii="Times New Roman" w:eastAsia="SimSun" w:hAnsi="Times New Roman" w:cs="Mangal"/>
          <w:kern w:val="1"/>
          <w:sz w:val="24"/>
          <w:szCs w:val="24"/>
          <w:lang w:eastAsia="hi-IN" w:bidi="hi-IN"/>
        </w:rPr>
        <w:t>Kekuatan (</w:t>
      </w:r>
      <w:r w:rsidRPr="00BE2D44">
        <w:rPr>
          <w:rFonts w:ascii="Times New Roman" w:eastAsia="SimSun" w:hAnsi="Times New Roman" w:cs="Mangal"/>
          <w:i/>
          <w:iCs/>
          <w:kern w:val="1"/>
          <w:sz w:val="24"/>
          <w:szCs w:val="24"/>
          <w:lang w:eastAsia="hi-IN" w:bidi="hi-IN"/>
        </w:rPr>
        <w:t>Strengths)</w:t>
      </w:r>
      <w:r w:rsidRPr="00BE2D44">
        <w:rPr>
          <w:rFonts w:ascii="Times New Roman" w:eastAsia="SimSun" w:hAnsi="Times New Roman" w:cs="Mangal"/>
          <w:kern w:val="1"/>
          <w:sz w:val="24"/>
          <w:szCs w:val="24"/>
          <w:lang w:eastAsia="hi-IN" w:bidi="hi-IN"/>
        </w:rPr>
        <w:tab/>
        <w:t>&gt;Jumlah nasabah yang besar (</w:t>
      </w:r>
      <w:r w:rsidRPr="00BE2D44">
        <w:rPr>
          <w:rFonts w:ascii="Times New Roman" w:eastAsia="SimSun" w:hAnsi="Times New Roman" w:cs="Mangal"/>
          <w:i/>
          <w:iCs/>
          <w:kern w:val="1"/>
          <w:sz w:val="24"/>
          <w:szCs w:val="24"/>
          <w:lang w:eastAsia="hi-IN" w:bidi="hi-IN"/>
        </w:rPr>
        <w:t>customer base)</w:t>
      </w:r>
      <w:r w:rsidRPr="00BE2D44">
        <w:rPr>
          <w:rFonts w:ascii="Times New Roman" w:eastAsia="SimSun" w:hAnsi="Times New Roman" w:cs="Mangal"/>
          <w:kern w:val="1"/>
          <w:sz w:val="24"/>
          <w:szCs w:val="24"/>
          <w:lang w:eastAsia="hi-IN" w:bidi="hi-IN"/>
        </w:rPr>
        <w:tab/>
        <w:t>&gt;Jaringan yang luas</w:t>
      </w:r>
      <w:r w:rsidRPr="00BE2D44">
        <w:rPr>
          <w:rFonts w:ascii="Times New Roman" w:eastAsia="SimSun" w:hAnsi="Times New Roman" w:cs="Mangal"/>
          <w:kern w:val="1"/>
          <w:sz w:val="24"/>
          <w:szCs w:val="24"/>
          <w:lang w:eastAsia="hi-IN" w:bidi="hi-IN"/>
        </w:rPr>
        <w:tab/>
        <w:t>&gt;Reputasi baik</w:t>
      </w:r>
      <w:r w:rsidRPr="00BE2D44">
        <w:rPr>
          <w:rFonts w:ascii="Times New Roman" w:eastAsia="SimSun" w:hAnsi="Times New Roman" w:cs="Mangal"/>
          <w:kern w:val="1"/>
          <w:sz w:val="24"/>
          <w:szCs w:val="24"/>
          <w:lang w:eastAsia="hi-IN" w:bidi="hi-IN"/>
        </w:rPr>
        <w:tab/>
        <w:t>&gt;Sistem teknologi yang canggih</w:t>
      </w:r>
      <w:r w:rsidRPr="00BE2D44">
        <w:rPr>
          <w:rFonts w:ascii="Times New Roman" w:eastAsia="SimSun" w:hAnsi="Times New Roman" w:cs="Mangal"/>
          <w:kern w:val="1"/>
          <w:sz w:val="24"/>
          <w:szCs w:val="24"/>
          <w:lang w:eastAsia="hi-IN" w:bidi="hi-IN"/>
        </w:rPr>
        <w:tab/>
        <w:t>&gt;Mempunyai banyak bank korespondenKelemahan BCA</w:t>
      </w:r>
      <w:r w:rsidRPr="00BE2D44">
        <w:rPr>
          <w:rFonts w:ascii="Times New Roman" w:eastAsia="SimSun" w:hAnsi="Times New Roman" w:cs="Mangal"/>
          <w:kern w:val="1"/>
          <w:sz w:val="24"/>
          <w:szCs w:val="24"/>
          <w:lang w:eastAsia="hi-IN" w:bidi="hi-IN"/>
        </w:rPr>
        <w:tab/>
        <w:t xml:space="preserve">&gt;Kurangnya fokus pada segmen </w:t>
      </w:r>
      <w:r w:rsidRPr="00BE2D44">
        <w:rPr>
          <w:rFonts w:ascii="Times New Roman" w:eastAsia="SimSun" w:hAnsi="Times New Roman" w:cs="Mangal"/>
          <w:i/>
          <w:iCs/>
          <w:kern w:val="1"/>
          <w:sz w:val="24"/>
          <w:szCs w:val="24"/>
          <w:lang w:eastAsia="hi-IN" w:bidi="hi-IN"/>
        </w:rPr>
        <w:t>wealth</w:t>
      </w:r>
      <w:r w:rsidRPr="00BE2D44">
        <w:rPr>
          <w:rFonts w:ascii="Times New Roman" w:eastAsia="SimSun" w:hAnsi="Times New Roman" w:cs="Mangal"/>
          <w:kern w:val="1"/>
          <w:sz w:val="24"/>
          <w:szCs w:val="24"/>
          <w:lang w:eastAsia="hi-IN" w:bidi="hi-IN"/>
        </w:rPr>
        <w:tab/>
        <w:t>&gt;Panjangnya antrian</w:t>
      </w:r>
      <w:r w:rsidRPr="00BE2D44">
        <w:rPr>
          <w:rFonts w:ascii="Times New Roman" w:eastAsia="SimSun" w:hAnsi="Times New Roman" w:cs="Mangal"/>
          <w:kern w:val="1"/>
          <w:sz w:val="24"/>
          <w:szCs w:val="24"/>
          <w:lang w:eastAsia="hi-IN" w:bidi="hi-IN"/>
        </w:rPr>
        <w:tab/>
        <w:t xml:space="preserve">&gt;Tidak adanya layanan yang </w:t>
      </w:r>
      <w:r w:rsidRPr="00BE2D44">
        <w:rPr>
          <w:rFonts w:ascii="Times New Roman" w:eastAsia="SimSun" w:hAnsi="Times New Roman" w:cs="Mangal"/>
          <w:i/>
          <w:iCs/>
          <w:kern w:val="1"/>
          <w:sz w:val="24"/>
          <w:szCs w:val="24"/>
          <w:lang w:eastAsia="hi-IN" w:bidi="hi-IN"/>
        </w:rPr>
        <w:t>personalized</w:t>
      </w:r>
      <w:r w:rsidRPr="00BE2D44">
        <w:rPr>
          <w:rFonts w:ascii="Times New Roman" w:eastAsia="SimSun" w:hAnsi="Times New Roman" w:cs="Mangal"/>
          <w:kern w:val="1"/>
          <w:sz w:val="24"/>
          <w:szCs w:val="24"/>
          <w:lang w:eastAsia="hi-IN" w:bidi="hi-IN"/>
        </w:rPr>
        <w:tab/>
        <w:t>&gt;Kurangnya pengawasan terhadap nasabah</w:t>
      </w:r>
      <w:r w:rsidRPr="00BE2D44">
        <w:rPr>
          <w:rFonts w:ascii="Times New Roman" w:eastAsia="SimSun" w:hAnsi="Times New Roman" w:cs="Mangal"/>
          <w:kern w:val="1"/>
          <w:sz w:val="24"/>
          <w:szCs w:val="24"/>
          <w:lang w:eastAsia="hi-IN" w:bidi="hi-IN"/>
        </w:rPr>
        <w:tab/>
        <w:t>&gt;Kurangnya variasi produk investasi, proteksi, dan kredit</w:t>
      </w:r>
      <w:r w:rsidRPr="00BE2D44">
        <w:rPr>
          <w:rFonts w:ascii="Times New Roman" w:eastAsia="SimSun" w:hAnsi="Times New Roman" w:cs="Mangal"/>
          <w:kern w:val="1"/>
          <w:sz w:val="24"/>
          <w:szCs w:val="24"/>
          <w:lang w:eastAsia="hi-IN" w:bidi="hi-IN"/>
        </w:rPr>
        <w:tab/>
        <w:t xml:space="preserve">&gt;Kurangnya brand </w:t>
      </w:r>
      <w:r w:rsidRPr="00BE2D44">
        <w:rPr>
          <w:rFonts w:ascii="Times New Roman" w:eastAsia="SimSun" w:hAnsi="Times New Roman" w:cs="Mangal"/>
          <w:i/>
          <w:iCs/>
          <w:kern w:val="1"/>
          <w:sz w:val="24"/>
          <w:szCs w:val="24"/>
          <w:lang w:eastAsia="hi-IN" w:bidi="hi-IN"/>
        </w:rPr>
        <w:t>awareness</w:t>
      </w:r>
      <w:r w:rsidRPr="00BE2D44">
        <w:rPr>
          <w:rFonts w:ascii="Times New Roman" w:eastAsia="SimSun" w:hAnsi="Times New Roman" w:cs="Mangal"/>
          <w:kern w:val="1"/>
          <w:sz w:val="24"/>
          <w:szCs w:val="24"/>
          <w:lang w:eastAsia="hi-IN" w:bidi="hi-IN"/>
        </w:rPr>
        <w:tab/>
        <w:t>&gt;Kurangnya hubungan dengan nasabahPeluang (</w:t>
      </w:r>
      <w:r w:rsidRPr="00BE2D44">
        <w:rPr>
          <w:rFonts w:ascii="Times New Roman" w:eastAsia="SimSun" w:hAnsi="Times New Roman" w:cs="Mangal"/>
          <w:i/>
          <w:iCs/>
          <w:kern w:val="1"/>
          <w:sz w:val="24"/>
          <w:szCs w:val="24"/>
          <w:lang w:eastAsia="hi-IN" w:bidi="hi-IN"/>
        </w:rPr>
        <w:t>Opportunities)</w:t>
      </w:r>
      <w:r w:rsidRPr="00BE2D44">
        <w:rPr>
          <w:rFonts w:ascii="Times New Roman" w:eastAsia="SimSun" w:hAnsi="Times New Roman" w:cs="Mangal"/>
          <w:kern w:val="1"/>
          <w:sz w:val="24"/>
          <w:szCs w:val="24"/>
          <w:lang w:eastAsia="hi-IN" w:bidi="hi-IN"/>
        </w:rPr>
        <w:tab/>
        <w:t>&gt;Potensi segmen affluent yang besar di Indonesia</w:t>
      </w:r>
      <w:r w:rsidRPr="00BE2D44">
        <w:rPr>
          <w:rFonts w:ascii="Times New Roman" w:eastAsia="SimSun" w:hAnsi="Times New Roman" w:cs="Mangal"/>
          <w:kern w:val="1"/>
          <w:sz w:val="24"/>
          <w:szCs w:val="24"/>
          <w:lang w:eastAsia="hi-IN" w:bidi="hi-IN"/>
        </w:rPr>
        <w:tab/>
        <w:t>&gt;Pemanfaatan customer base</w:t>
      </w:r>
      <w:r w:rsidRPr="00BE2D44">
        <w:rPr>
          <w:rFonts w:ascii="Times New Roman" w:eastAsia="SimSun" w:hAnsi="Times New Roman" w:cs="Mangal"/>
          <w:kern w:val="1"/>
          <w:sz w:val="24"/>
          <w:szCs w:val="24"/>
          <w:lang w:eastAsia="hi-IN" w:bidi="hi-IN"/>
        </w:rPr>
        <w:tab/>
        <w:t>&gt;Pertumbuhan ekonomi IndonesiaAncaman (</w:t>
      </w:r>
      <w:r w:rsidRPr="00BE2D44">
        <w:rPr>
          <w:rFonts w:ascii="Times New Roman" w:eastAsia="SimSun" w:hAnsi="Times New Roman" w:cs="Mangal"/>
          <w:i/>
          <w:iCs/>
          <w:kern w:val="1"/>
          <w:sz w:val="24"/>
          <w:szCs w:val="24"/>
          <w:lang w:eastAsia="hi-IN" w:bidi="hi-IN"/>
        </w:rPr>
        <w:t>Threats</w:t>
      </w:r>
      <w:r w:rsidRPr="00BE2D44">
        <w:rPr>
          <w:rFonts w:ascii="Times New Roman" w:eastAsia="SimSun" w:hAnsi="Times New Roman" w:cs="Mangal"/>
          <w:kern w:val="1"/>
          <w:sz w:val="24"/>
          <w:szCs w:val="24"/>
          <w:lang w:eastAsia="hi-IN" w:bidi="hi-IN"/>
        </w:rPr>
        <w:t>)</w:t>
      </w:r>
      <w:r w:rsidRPr="00BE2D44">
        <w:rPr>
          <w:rFonts w:ascii="Times New Roman" w:eastAsia="SimSun" w:hAnsi="Times New Roman" w:cs="Mangal"/>
          <w:kern w:val="1"/>
          <w:sz w:val="24"/>
          <w:szCs w:val="24"/>
          <w:lang w:eastAsia="hi-IN" w:bidi="hi-IN"/>
        </w:rPr>
        <w:tab/>
        <w:t>&gt;Bank kompetitor dengan layanan yang lebih personalized</w:t>
      </w:r>
      <w:r w:rsidRPr="00BE2D44">
        <w:rPr>
          <w:rFonts w:ascii="Times New Roman" w:eastAsia="SimSun" w:hAnsi="Times New Roman" w:cs="Mangal"/>
          <w:kern w:val="1"/>
          <w:sz w:val="24"/>
          <w:szCs w:val="24"/>
          <w:lang w:eastAsia="hi-IN" w:bidi="hi-IN"/>
        </w:rPr>
        <w:tab/>
        <w:t>&gt;Kompetitor dari bank yang berbasis di Singapura</w:t>
      </w:r>
      <w:r w:rsidRPr="00BE2D44">
        <w:rPr>
          <w:rFonts w:ascii="Times New Roman" w:eastAsia="SimSun" w:hAnsi="Times New Roman" w:cs="Mangal"/>
          <w:kern w:val="1"/>
          <w:sz w:val="24"/>
          <w:szCs w:val="24"/>
          <w:lang w:eastAsia="hi-IN" w:bidi="hi-IN"/>
        </w:rPr>
        <w:tab/>
        <w:t>&gt;Pengembangan jaringan layanan oleh bank lain</w:t>
      </w:r>
      <w:r w:rsidRPr="00BE2D44">
        <w:rPr>
          <w:rFonts w:ascii="Times New Roman" w:eastAsia="SimSun" w:hAnsi="Times New Roman" w:cs="Mangal"/>
          <w:kern w:val="1"/>
          <w:sz w:val="24"/>
          <w:szCs w:val="24"/>
          <w:lang w:eastAsia="hi-IN" w:bidi="hi-IN"/>
        </w:rPr>
        <w:tab/>
        <w:t>&gt;Layanan yang lebih fleksibel dari bank lain</w:t>
      </w:r>
      <w:r w:rsidRPr="00BE2D44">
        <w:rPr>
          <w:rFonts w:ascii="Times New Roman" w:eastAsia="SimSun" w:hAnsi="Times New Roman" w:cs="Mangal"/>
          <w:kern w:val="1"/>
          <w:sz w:val="24"/>
          <w:szCs w:val="24"/>
          <w:lang w:eastAsia="hi-IN" w:bidi="hi-IN"/>
        </w:rPr>
        <w:tab/>
        <w:t>&gt;Tawaran produk dari lembaga keuangan lain</w:t>
      </w:r>
      <w:r w:rsidRPr="00BE2D44">
        <w:rPr>
          <w:rFonts w:ascii="Times New Roman" w:eastAsia="SimSun" w:hAnsi="Times New Roman" w:cs="Mangal"/>
          <w:kern w:val="1"/>
          <w:sz w:val="24"/>
          <w:szCs w:val="24"/>
          <w:lang w:eastAsia="hi-IN" w:bidi="hi-IN"/>
        </w:rPr>
        <w:tab/>
        <w:t xml:space="preserve">Dan berdasarkan analisis </w:t>
      </w:r>
      <w:r w:rsidRPr="00BE2D44">
        <w:rPr>
          <w:rFonts w:ascii="Times New Roman" w:eastAsia="SimSun" w:hAnsi="Times New Roman" w:cs="Mangal"/>
          <w:kern w:val="1"/>
          <w:sz w:val="24"/>
          <w:szCs w:val="24"/>
          <w:lang w:eastAsia="hi-IN" w:bidi="hi-IN"/>
        </w:rPr>
        <w:lastRenderedPageBreak/>
        <w:t xml:space="preserve">SWOT di atas, dirumuskan dengan menggunakan  analisis TOWS agar perumusan strategis lebih sistematis. Dalam analisis ini, peluang yang ada dan kekuatan yang dimiliki perusahaan dimanfaatkan untuk mengantisipasi ancaman dan mengatasi kelemahan yang ada. Strategi dirangkum sebagai berikut :A. Program promosi yang efektif dan kreatifB. Mengubah strategi </w:t>
      </w:r>
      <w:r w:rsidRPr="00BE2D44">
        <w:rPr>
          <w:rFonts w:ascii="Times New Roman" w:eastAsia="SimSun" w:hAnsi="Times New Roman" w:cs="Mangal"/>
          <w:i/>
          <w:iCs/>
          <w:kern w:val="1"/>
          <w:sz w:val="24"/>
          <w:szCs w:val="24"/>
          <w:lang w:eastAsia="hi-IN" w:bidi="hi-IN"/>
        </w:rPr>
        <w:t>product centric</w:t>
      </w:r>
      <w:r w:rsidRPr="00BE2D44">
        <w:rPr>
          <w:rFonts w:ascii="Times New Roman" w:eastAsia="SimSun" w:hAnsi="Times New Roman" w:cs="Mangal"/>
          <w:kern w:val="1"/>
          <w:sz w:val="24"/>
          <w:szCs w:val="24"/>
          <w:lang w:eastAsia="hi-IN" w:bidi="hi-IN"/>
        </w:rPr>
        <w:t xml:space="preserve"> menjadi </w:t>
      </w:r>
      <w:r w:rsidRPr="00BE2D44">
        <w:rPr>
          <w:rFonts w:ascii="Times New Roman" w:eastAsia="SimSun" w:hAnsi="Times New Roman" w:cs="Mangal"/>
          <w:i/>
          <w:iCs/>
          <w:kern w:val="1"/>
          <w:sz w:val="24"/>
          <w:szCs w:val="24"/>
          <w:lang w:eastAsia="hi-IN" w:bidi="hi-IN"/>
        </w:rPr>
        <w:t>customer centric</w:t>
      </w:r>
      <w:r w:rsidRPr="00BE2D44">
        <w:rPr>
          <w:rFonts w:ascii="Times New Roman" w:eastAsia="SimSun" w:hAnsi="Times New Roman" w:cs="Mangal"/>
          <w:kern w:val="1"/>
          <w:sz w:val="24"/>
          <w:szCs w:val="24"/>
          <w:lang w:eastAsia="hi-IN" w:bidi="hi-IN"/>
        </w:rPr>
        <w:t xml:space="preserve">C. Pengembangan Sumber Daya Manusia yang  professionalD. Pemanfaatan sistem informasi dan teknologiE.Manambah cabang atau outletF.Peningkatan layanan nasabahG.Mengubah segmentasi nasabahH. Menciptakan </w:t>
      </w:r>
      <w:r w:rsidRPr="00BE2D44">
        <w:rPr>
          <w:rFonts w:ascii="Times New Roman" w:eastAsia="SimSun" w:hAnsi="Times New Roman" w:cs="Mangal"/>
          <w:i/>
          <w:iCs/>
          <w:kern w:val="1"/>
          <w:sz w:val="24"/>
          <w:szCs w:val="24"/>
          <w:lang w:eastAsia="hi-IN" w:bidi="hi-IN"/>
        </w:rPr>
        <w:t>value proposition</w:t>
      </w:r>
      <w:r w:rsidRPr="00BE2D44">
        <w:rPr>
          <w:rFonts w:ascii="Times New Roman" w:eastAsia="SimSun" w:hAnsi="Times New Roman" w:cs="Mangal"/>
          <w:kern w:val="1"/>
          <w:sz w:val="24"/>
          <w:szCs w:val="24"/>
          <w:lang w:eastAsia="hi-IN" w:bidi="hi-IN"/>
        </w:rPr>
        <w:t xml:space="preserve"> yang tersendiri</w:t>
      </w:r>
      <w:r w:rsidRPr="00BE2D44">
        <w:rPr>
          <w:rFonts w:ascii="Times New Roman" w:eastAsia="SimSun" w:hAnsi="Times New Roman" w:cs="Mangal"/>
          <w:kern w:val="1"/>
          <w:sz w:val="24"/>
          <w:szCs w:val="24"/>
          <w:lang w:eastAsia="hi-IN" w:bidi="hi-IN"/>
        </w:rPr>
        <w:tab/>
        <w:t xml:space="preserve">Beberapa </w:t>
      </w:r>
      <w:r w:rsidRPr="00BE2D44">
        <w:rPr>
          <w:rFonts w:ascii="Times New Roman" w:eastAsia="SimSun" w:hAnsi="Times New Roman" w:cs="Mangal"/>
          <w:i/>
          <w:iCs/>
          <w:kern w:val="1"/>
          <w:sz w:val="24"/>
          <w:szCs w:val="24"/>
          <w:lang w:eastAsia="hi-IN" w:bidi="hi-IN"/>
        </w:rPr>
        <w:t>value proposition</w:t>
      </w:r>
      <w:r w:rsidRPr="00BE2D44">
        <w:rPr>
          <w:rFonts w:ascii="Times New Roman" w:eastAsia="SimSun" w:hAnsi="Times New Roman" w:cs="Mangal"/>
          <w:kern w:val="1"/>
          <w:sz w:val="24"/>
          <w:szCs w:val="24"/>
          <w:lang w:eastAsia="hi-IN" w:bidi="hi-IN"/>
        </w:rPr>
        <w:t xml:space="preserve">, yang diusulkan yaitu, memberikan layanan </w:t>
      </w:r>
      <w:r w:rsidRPr="00BE2D44">
        <w:rPr>
          <w:rFonts w:ascii="Times New Roman" w:eastAsia="SimSun" w:hAnsi="Times New Roman" w:cs="Mangal"/>
          <w:i/>
          <w:iCs/>
          <w:kern w:val="1"/>
          <w:sz w:val="24"/>
          <w:szCs w:val="24"/>
          <w:lang w:eastAsia="hi-IN" w:bidi="hi-IN"/>
        </w:rPr>
        <w:t>wealth management</w:t>
      </w:r>
      <w:r w:rsidRPr="00BE2D44">
        <w:rPr>
          <w:rFonts w:ascii="Times New Roman" w:eastAsia="SimSun" w:hAnsi="Times New Roman" w:cs="Mangal"/>
          <w:kern w:val="1"/>
          <w:sz w:val="24"/>
          <w:szCs w:val="24"/>
          <w:lang w:eastAsia="hi-IN" w:bidi="hi-IN"/>
        </w:rPr>
        <w:t xml:space="preserve"> untuk pasar </w:t>
      </w:r>
      <w:r w:rsidRPr="00BE2D44">
        <w:rPr>
          <w:rFonts w:ascii="Times New Roman" w:eastAsia="SimSun" w:hAnsi="Times New Roman" w:cs="Mangal"/>
          <w:i/>
          <w:iCs/>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layanan istimewa berdasarkan personal relationship dan memberikan nilai tambah pada </w:t>
      </w:r>
      <w:r w:rsidRPr="00BE2D44">
        <w:rPr>
          <w:rFonts w:ascii="Times New Roman" w:eastAsia="SimSun" w:hAnsi="Times New Roman" w:cs="Mangal"/>
          <w:i/>
          <w:iCs/>
          <w:kern w:val="1"/>
          <w:sz w:val="24"/>
          <w:szCs w:val="24"/>
          <w:lang w:eastAsia="hi-IN" w:bidi="hi-IN"/>
        </w:rPr>
        <w:t>enterpreneur</w:t>
      </w:r>
      <w:r w:rsidRPr="00BE2D44">
        <w:rPr>
          <w:rFonts w:ascii="Times New Roman" w:eastAsia="SimSun" w:hAnsi="Times New Roman" w:cs="Mangal"/>
          <w:kern w:val="1"/>
          <w:sz w:val="24"/>
          <w:szCs w:val="24"/>
          <w:lang w:eastAsia="hi-IN" w:bidi="hi-IN"/>
        </w:rPr>
        <w:t xml:space="preserve">.Diperlukan layanan ekslusif serta peningkatan standar yang lebih baik untuk fasilitas seperti internet banking, fax banking, phone banking dalam meberikan pelayanan untuk nasabah </w:t>
      </w:r>
      <w:r w:rsidRPr="00BE2D44">
        <w:rPr>
          <w:rFonts w:ascii="Times New Roman" w:eastAsia="SimSun" w:hAnsi="Times New Roman" w:cs="Mangal"/>
          <w:i/>
          <w:iCs/>
          <w:kern w:val="1"/>
          <w:sz w:val="24"/>
          <w:szCs w:val="24"/>
          <w:lang w:eastAsia="hi-IN" w:bidi="hi-IN"/>
        </w:rPr>
        <w:t xml:space="preserve">affluent, </w:t>
      </w:r>
      <w:r w:rsidRPr="00BE2D44">
        <w:rPr>
          <w:rFonts w:ascii="Times New Roman" w:eastAsia="SimSun" w:hAnsi="Times New Roman" w:cs="Mangal"/>
          <w:kern w:val="1"/>
          <w:sz w:val="24"/>
          <w:szCs w:val="24"/>
          <w:lang w:eastAsia="hi-IN" w:bidi="hi-IN"/>
        </w:rPr>
        <w:t xml:space="preserve">sehingga mempunyai nilai lebih dibandingkan nasabah reguler. Bisnis </w:t>
      </w:r>
      <w:r w:rsidRPr="00BE2D44">
        <w:rPr>
          <w:rFonts w:ascii="Times New Roman" w:eastAsia="SimSun" w:hAnsi="Times New Roman" w:cs="Mangal"/>
          <w:i/>
          <w:iCs/>
          <w:kern w:val="1"/>
          <w:sz w:val="24"/>
          <w:szCs w:val="24"/>
          <w:lang w:eastAsia="hi-IN" w:bidi="hi-IN"/>
        </w:rPr>
        <w:t>wealth management</w:t>
      </w:r>
      <w:r w:rsidRPr="00BE2D44">
        <w:rPr>
          <w:rFonts w:ascii="Times New Roman" w:eastAsia="SimSun" w:hAnsi="Times New Roman" w:cs="Mangal"/>
          <w:kern w:val="1"/>
          <w:sz w:val="24"/>
          <w:szCs w:val="24"/>
          <w:lang w:eastAsia="hi-IN" w:bidi="hi-IN"/>
        </w:rPr>
        <w:t xml:space="preserve"> mempunyai fokus bukan hanya pada service tetapi juga penjualan. Rekomendasi strategi yang perlu dilakukan Pengembangan produkMembuat segmentasi untuk </w:t>
      </w:r>
      <w:r w:rsidRPr="00BE2D44">
        <w:rPr>
          <w:rFonts w:ascii="Times New Roman" w:eastAsia="SimSun" w:hAnsi="Times New Roman" w:cs="Mangal"/>
          <w:i/>
          <w:iCs/>
          <w:kern w:val="1"/>
          <w:sz w:val="24"/>
          <w:szCs w:val="24"/>
          <w:lang w:eastAsia="hi-IN" w:bidi="hi-IN"/>
        </w:rPr>
        <w:t>Wealth Management</w:t>
      </w:r>
      <w:r w:rsidRPr="00BE2D44">
        <w:rPr>
          <w:rFonts w:ascii="Times New Roman" w:eastAsia="SimSun" w:hAnsi="Times New Roman" w:cs="Mangal"/>
          <w:kern w:val="1"/>
          <w:sz w:val="24"/>
          <w:szCs w:val="24"/>
          <w:lang w:eastAsia="hi-IN" w:bidi="hi-IN"/>
        </w:rPr>
        <w:t>Pelayanan di setiap aksesSales modelPelayanan istimewa (</w:t>
      </w:r>
      <w:r w:rsidRPr="00BE2D44">
        <w:rPr>
          <w:rFonts w:ascii="Times New Roman" w:eastAsia="SimSun" w:hAnsi="Times New Roman" w:cs="Mangal"/>
          <w:i/>
          <w:iCs/>
          <w:kern w:val="1"/>
          <w:sz w:val="24"/>
          <w:szCs w:val="24"/>
          <w:lang w:eastAsia="hi-IN" w:bidi="hi-IN"/>
        </w:rPr>
        <w:t>Privileges</w:t>
      </w:r>
      <w:r w:rsidRPr="00BE2D44">
        <w:rPr>
          <w:rFonts w:ascii="Times New Roman" w:eastAsia="SimSun" w:hAnsi="Times New Roman" w:cs="Mangal"/>
          <w:kern w:val="1"/>
          <w:sz w:val="24"/>
          <w:szCs w:val="24"/>
          <w:lang w:eastAsia="hi-IN" w:bidi="hi-IN"/>
        </w:rPr>
        <w:t xml:space="preserve">)Struktur organisasi dan perencanaan staff untuk mendukung bisnis </w:t>
      </w:r>
      <w:r w:rsidRPr="00BE2D44">
        <w:rPr>
          <w:rFonts w:ascii="Times New Roman" w:eastAsia="SimSun" w:hAnsi="Times New Roman" w:cs="Mangal"/>
          <w:i/>
          <w:iCs/>
          <w:kern w:val="1"/>
          <w:sz w:val="24"/>
          <w:szCs w:val="24"/>
          <w:lang w:eastAsia="hi-IN" w:bidi="hi-IN"/>
        </w:rPr>
        <w:t>wealth management.</w:t>
      </w:r>
      <w:r w:rsidRPr="00BE2D44">
        <w:rPr>
          <w:rFonts w:ascii="Times New Roman" w:eastAsia="SimSun" w:hAnsi="Times New Roman" w:cs="Mangal"/>
          <w:kern w:val="1"/>
          <w:sz w:val="24"/>
          <w:szCs w:val="24"/>
          <w:lang w:eastAsia="hi-IN" w:bidi="hi-IN"/>
        </w:rPr>
        <w:t xml:space="preserve">Memperkuat MIS dan infrastruktur IT untuk mendukung bisnis.Branding dan promotion.Hal-hal di atas perlu dilakukan untuk meningkatkan </w:t>
      </w:r>
      <w:r w:rsidRPr="00BE2D44">
        <w:rPr>
          <w:rFonts w:ascii="Times New Roman" w:eastAsia="SimSun" w:hAnsi="Times New Roman" w:cs="Mangal"/>
          <w:i/>
          <w:iCs/>
          <w:kern w:val="1"/>
          <w:sz w:val="24"/>
          <w:szCs w:val="24"/>
          <w:lang w:eastAsia="hi-IN" w:bidi="hi-IN"/>
        </w:rPr>
        <w:t>fee income</w:t>
      </w:r>
      <w:r w:rsidRPr="00BE2D44">
        <w:rPr>
          <w:rFonts w:ascii="Times New Roman" w:eastAsia="SimSun" w:hAnsi="Times New Roman" w:cs="Mangal"/>
          <w:kern w:val="1"/>
          <w:sz w:val="24"/>
          <w:szCs w:val="24"/>
          <w:lang w:eastAsia="hi-IN" w:bidi="hi-IN"/>
        </w:rPr>
        <w:t xml:space="preserve"> yang sangat besar dari layanan </w:t>
      </w:r>
      <w:r w:rsidRPr="00BE2D44">
        <w:rPr>
          <w:rFonts w:ascii="Times New Roman" w:eastAsia="SimSun" w:hAnsi="Times New Roman" w:cs="Mangal"/>
          <w:i/>
          <w:iCs/>
          <w:kern w:val="1"/>
          <w:sz w:val="24"/>
          <w:szCs w:val="24"/>
          <w:lang w:eastAsia="hi-IN" w:bidi="hi-IN"/>
        </w:rPr>
        <w:lastRenderedPageBreak/>
        <w:t xml:space="preserve">wealth management. </w:t>
      </w:r>
      <w:r w:rsidRPr="00BE2D44">
        <w:rPr>
          <w:rFonts w:ascii="Times New Roman" w:eastAsia="SimSun" w:hAnsi="Times New Roman" w:cs="Mangal"/>
          <w:i/>
          <w:iCs/>
          <w:kern w:val="1"/>
          <w:sz w:val="24"/>
          <w:szCs w:val="24"/>
          <w:u w:val="single"/>
          <w:lang w:eastAsia="hi-IN" w:bidi="hi-IN"/>
        </w:rPr>
        <w:t>(sumber :</w:t>
      </w:r>
      <w:hyperlink r:id="rId9" w:history="1">
        <w:r w:rsidRPr="00BE2D44">
          <w:rPr>
            <w:rStyle w:val="Hyperlink"/>
            <w:rFonts w:ascii="Times New Roman" w:eastAsia="SimSun" w:hAnsi="Times New Roman" w:cs="Mangal"/>
            <w:i/>
            <w:iCs/>
            <w:kern w:val="1"/>
            <w:sz w:val="24"/>
            <w:szCs w:val="24"/>
            <w:lang w:eastAsia="hi-IN" w:bidi="hi-IN"/>
          </w:rPr>
          <w:t>www.binus.ac.id</w:t>
        </w:r>
      </w:hyperlink>
      <w:r w:rsidRPr="00BE2D44">
        <w:rPr>
          <w:rFonts w:ascii="Times New Roman" w:eastAsia="SimSun" w:hAnsi="Times New Roman" w:cs="Mangal"/>
          <w:i/>
          <w:iCs/>
          <w:kern w:val="1"/>
          <w:sz w:val="24"/>
          <w:szCs w:val="24"/>
          <w:u w:val="single"/>
          <w:lang w:eastAsia="hi-IN" w:bidi="hi-IN"/>
        </w:rPr>
        <w:t>)</w:t>
      </w:r>
    </w:p>
    <w:p w:rsidR="00D07102" w:rsidRPr="00BE2D44" w:rsidRDefault="00D07102" w:rsidP="00D07102">
      <w:pPr>
        <w:spacing w:line="240" w:lineRule="auto"/>
        <w:jc w:val="both"/>
        <w:rPr>
          <w:rFonts w:ascii="Times New Roman" w:eastAsia="SimSun" w:hAnsi="Times New Roman" w:cs="Mangal"/>
          <w:i/>
          <w:kern w:val="1"/>
          <w:sz w:val="24"/>
          <w:szCs w:val="24"/>
          <w:lang w:eastAsia="hi-IN" w:bidi="hi-IN"/>
        </w:rPr>
      </w:pPr>
      <w:r w:rsidRPr="00BE2D44">
        <w:rPr>
          <w:rFonts w:ascii="Times New Roman" w:eastAsia="SimSun" w:hAnsi="Times New Roman" w:cs="Mangal"/>
          <w:b/>
          <w:bCs/>
          <w:kern w:val="1"/>
          <w:sz w:val="24"/>
          <w:szCs w:val="24"/>
          <w:lang w:eastAsia="hi-IN" w:bidi="hi-IN"/>
        </w:rPr>
        <w:t>KESIMPULAN</w:t>
      </w:r>
      <w:r w:rsidRPr="00BE2D44">
        <w:rPr>
          <w:rFonts w:ascii="Times New Roman" w:eastAsia="SimSun" w:hAnsi="Times New Roman" w:cs="Mangal"/>
          <w:i/>
          <w:kern w:val="1"/>
          <w:sz w:val="24"/>
          <w:szCs w:val="24"/>
          <w:lang w:eastAsia="hi-IN" w:bidi="hi-IN"/>
        </w:rPr>
        <w:tab/>
      </w:r>
    </w:p>
    <w:p w:rsidR="00D07102" w:rsidRPr="00BE2D44" w:rsidRDefault="00D07102" w:rsidP="00D07102">
      <w:pPr>
        <w:spacing w:line="240" w:lineRule="auto"/>
        <w:ind w:firstLine="720"/>
        <w:jc w:val="both"/>
        <w:rPr>
          <w:rFonts w:ascii="Times New Roman" w:eastAsia="SimSun" w:hAnsi="Times New Roman" w:cs="Mangal"/>
          <w:kern w:val="1"/>
          <w:sz w:val="24"/>
          <w:szCs w:val="24"/>
          <w:lang w:eastAsia="hi-IN" w:bidi="hi-IN"/>
        </w:rPr>
      </w:pPr>
      <w:r w:rsidRPr="00BE2D44">
        <w:rPr>
          <w:rFonts w:ascii="Times New Roman" w:eastAsia="SimSun" w:hAnsi="Times New Roman" w:cs="Mangal"/>
          <w:i/>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adalah golongan yang memiliki aset likuid di antara USD.1.000 sampai dengan USD.1.000.000. Mereka berjumlah hanya sekitar 0,2% dari seluruh rumah tangga (120.000 keluarga), tetapi menguasai 70% dari seluruh aset likuid, yaitu sekitar USD 55 miliar (Rp. 500 triliun). Dan manajemen yang baik pada nasabah affluent ini perlu dikembangkan karena dapat meningkatkan profitabilitas laba dalam dunia perbankan.</w:t>
      </w:r>
      <w:r w:rsidRPr="00BE2D44">
        <w:rPr>
          <w:rFonts w:ascii="Times New Roman" w:eastAsia="SimSun" w:hAnsi="Times New Roman" w:cs="Mangal"/>
          <w:kern w:val="1"/>
          <w:sz w:val="24"/>
          <w:szCs w:val="24"/>
          <w:lang w:eastAsia="hi-IN" w:bidi="hi-IN"/>
        </w:rPr>
        <w:tab/>
        <w:t>Beberapa bank memiliki layanan khusus bagi nasabah affluent ini yang salah satunya bank BCA yang disebut dengan BCA Prioritas yang dapat diperoleh dengan saldo minimal Rp.200 juta dalam 3 bulan. Profil nasabah BCA prioritas dinilai dengan persentase 63% berjenis kelamin pria, beragama Buddha 32%, pendidikan SMU 49%, status perkawinan 83%, usia Orang tua anak (30-&lt;45 tahun) 36%, dan berprofesi Wiraswasta pedagang 39.77%. BCA Prioritas performance :Customers find that BCA suitable for receiving payments and daily transactions.</w:t>
      </w:r>
    </w:p>
    <w:p w:rsidR="00D07102" w:rsidRDefault="00D07102" w:rsidP="00D07102">
      <w:pPr>
        <w:spacing w:line="240" w:lineRule="auto"/>
        <w:ind w:firstLine="720"/>
        <w:jc w:val="both"/>
        <w:rPr>
          <w:rFonts w:ascii="Times New Roman" w:eastAsia="SimSun" w:hAnsi="Times New Roman" w:cs="Mangal"/>
          <w:i/>
          <w:iCs/>
          <w:kern w:val="1"/>
          <w:sz w:val="24"/>
          <w:szCs w:val="24"/>
          <w:lang w:eastAsia="hi-IN" w:bidi="hi-IN"/>
        </w:rPr>
      </w:pPr>
      <w:r w:rsidRPr="00BE2D44">
        <w:rPr>
          <w:rFonts w:ascii="Times New Roman" w:eastAsia="SimSun" w:hAnsi="Times New Roman" w:cs="Mangal"/>
          <w:kern w:val="1"/>
          <w:sz w:val="24"/>
          <w:szCs w:val="24"/>
          <w:lang w:eastAsia="hi-IN" w:bidi="hi-IN"/>
        </w:rPr>
        <w:t xml:space="preserve">BCA is good in vast channels, accessibility, vast customer network.Lack of personal touch.Low awareness of BCA Prioritas : unclear and irrelevant benefits of BCA </w:t>
      </w:r>
      <w:r w:rsidRPr="00BE2D44">
        <w:rPr>
          <w:rFonts w:ascii="Times New Roman" w:eastAsia="SimSun" w:hAnsi="Times New Roman" w:cs="Mangal"/>
          <w:i/>
          <w:kern w:val="1"/>
          <w:sz w:val="24"/>
          <w:szCs w:val="24"/>
          <w:lang w:eastAsia="hi-IN" w:bidi="hi-IN"/>
        </w:rPr>
        <w:t>Prioritas</w:t>
      </w:r>
      <w:r w:rsidRPr="00BE2D44">
        <w:rPr>
          <w:rFonts w:ascii="Times New Roman" w:eastAsia="SimSun" w:hAnsi="Times New Roman" w:cs="Mangal"/>
          <w:kern w:val="1"/>
          <w:sz w:val="24"/>
          <w:szCs w:val="24"/>
          <w:lang w:eastAsia="hi-IN" w:bidi="hi-IN"/>
        </w:rPr>
        <w:t xml:space="preserve">.Product offered unattractive limited range of product.The advantage of no queuing is not unique/relevant.Maka itu, diperlukan </w:t>
      </w:r>
      <w:r w:rsidRPr="00BE2D44">
        <w:rPr>
          <w:rFonts w:ascii="Times New Roman" w:eastAsia="SimSun" w:hAnsi="Times New Roman" w:cs="Mangal"/>
          <w:i/>
          <w:iCs/>
          <w:kern w:val="1"/>
          <w:sz w:val="24"/>
          <w:szCs w:val="24"/>
          <w:lang w:eastAsia="hi-IN" w:bidi="hi-IN"/>
        </w:rPr>
        <w:t>value proposition</w:t>
      </w:r>
      <w:r w:rsidRPr="00BE2D44">
        <w:rPr>
          <w:rFonts w:ascii="Times New Roman" w:eastAsia="SimSun" w:hAnsi="Times New Roman" w:cs="Mangal"/>
          <w:kern w:val="1"/>
          <w:sz w:val="24"/>
          <w:szCs w:val="24"/>
          <w:lang w:eastAsia="hi-IN" w:bidi="hi-IN"/>
        </w:rPr>
        <w:t xml:space="preserve">, yang diusulkan yaitu, memberikan layanan </w:t>
      </w:r>
      <w:r w:rsidRPr="00BE2D44">
        <w:rPr>
          <w:rFonts w:ascii="Times New Roman" w:eastAsia="SimSun" w:hAnsi="Times New Roman" w:cs="Mangal"/>
          <w:i/>
          <w:iCs/>
          <w:kern w:val="1"/>
          <w:sz w:val="24"/>
          <w:szCs w:val="24"/>
          <w:lang w:eastAsia="hi-IN" w:bidi="hi-IN"/>
        </w:rPr>
        <w:t>wealth management</w:t>
      </w:r>
      <w:r w:rsidRPr="00BE2D44">
        <w:rPr>
          <w:rFonts w:ascii="Times New Roman" w:eastAsia="SimSun" w:hAnsi="Times New Roman" w:cs="Mangal"/>
          <w:kern w:val="1"/>
          <w:sz w:val="24"/>
          <w:szCs w:val="24"/>
          <w:lang w:eastAsia="hi-IN" w:bidi="hi-IN"/>
        </w:rPr>
        <w:t xml:space="preserve"> untuk pasar </w:t>
      </w:r>
      <w:r w:rsidRPr="00BE2D44">
        <w:rPr>
          <w:rFonts w:ascii="Times New Roman" w:eastAsia="SimSun" w:hAnsi="Times New Roman" w:cs="Mangal"/>
          <w:i/>
          <w:iCs/>
          <w:kern w:val="1"/>
          <w:sz w:val="24"/>
          <w:szCs w:val="24"/>
          <w:lang w:eastAsia="hi-IN" w:bidi="hi-IN"/>
        </w:rPr>
        <w:t>affluent</w:t>
      </w:r>
      <w:r w:rsidRPr="00BE2D44">
        <w:rPr>
          <w:rFonts w:ascii="Times New Roman" w:eastAsia="SimSun" w:hAnsi="Times New Roman" w:cs="Mangal"/>
          <w:kern w:val="1"/>
          <w:sz w:val="24"/>
          <w:szCs w:val="24"/>
          <w:lang w:eastAsia="hi-IN" w:bidi="hi-IN"/>
        </w:rPr>
        <w:t xml:space="preserve">, layanan istimewa berdasarkan personal relationship dan memberikan nilai tambah pada </w:t>
      </w:r>
      <w:r w:rsidRPr="00BE2D44">
        <w:rPr>
          <w:rFonts w:ascii="Times New Roman" w:eastAsia="SimSun" w:hAnsi="Times New Roman" w:cs="Mangal"/>
          <w:i/>
          <w:iCs/>
          <w:kern w:val="1"/>
          <w:sz w:val="24"/>
          <w:szCs w:val="24"/>
          <w:lang w:eastAsia="hi-IN" w:bidi="hi-IN"/>
        </w:rPr>
        <w:t>enterpreneur</w:t>
      </w:r>
    </w:p>
    <w:p w:rsidR="00D07102" w:rsidRPr="00B70DF5" w:rsidRDefault="00D07102" w:rsidP="00D07102">
      <w:pPr>
        <w:tabs>
          <w:tab w:val="left" w:pos="2127"/>
          <w:tab w:val="left" w:pos="2410"/>
        </w:tabs>
        <w:spacing w:line="240" w:lineRule="auto"/>
        <w:jc w:val="both"/>
        <w:rPr>
          <w:rFonts w:asciiTheme="majorBidi" w:hAnsiTheme="majorBidi" w:cstheme="majorBidi"/>
          <w:b/>
          <w:bCs/>
          <w:sz w:val="24"/>
          <w:szCs w:val="24"/>
        </w:rPr>
      </w:pPr>
      <w:r w:rsidRPr="00B70DF5">
        <w:rPr>
          <w:rFonts w:asciiTheme="majorBidi" w:hAnsiTheme="majorBidi" w:cstheme="majorBidi"/>
          <w:b/>
          <w:bCs/>
          <w:sz w:val="24"/>
          <w:szCs w:val="24"/>
        </w:rPr>
        <w:lastRenderedPageBreak/>
        <w:t>RIWAYAT PENULIS</w:t>
      </w:r>
    </w:p>
    <w:p w:rsidR="00D07102" w:rsidRDefault="00D07102" w:rsidP="00D07102">
      <w:pPr>
        <w:spacing w:line="240" w:lineRule="auto"/>
        <w:ind w:firstLine="720"/>
        <w:jc w:val="both"/>
        <w:rPr>
          <w:rFonts w:ascii="Times New Roman" w:eastAsia="SimSun" w:hAnsi="Times New Roman" w:cs="Mangal"/>
          <w:i/>
          <w:iCs/>
          <w:kern w:val="1"/>
          <w:sz w:val="24"/>
          <w:szCs w:val="24"/>
          <w:lang w:eastAsia="hi-IN" w:bidi="hi-IN"/>
        </w:rPr>
        <w:sectPr w:rsidR="00D07102" w:rsidSect="00D07102">
          <w:pgSz w:w="11907" w:h="16840" w:code="9"/>
          <w:pgMar w:top="1701" w:right="1701" w:bottom="1701" w:left="1701" w:header="856" w:footer="709" w:gutter="0"/>
          <w:cols w:num="2" w:space="708"/>
          <w:docGrid w:linePitch="360"/>
        </w:sectPr>
      </w:pPr>
      <w:r w:rsidRPr="00B70DF5">
        <w:rPr>
          <w:rFonts w:asciiTheme="majorBidi" w:hAnsiTheme="majorBidi" w:cstheme="majorBidi"/>
          <w:sz w:val="24"/>
          <w:szCs w:val="24"/>
        </w:rPr>
        <w:t>Nama, Iman Sidik Nusannas, SS., ME, Tempat/Tgl Lahir, Bandung, 15 Januari 1969,  Pendidikan terakhir, Pascasarjana (S2) Magister Ekonomi Universitas Padjadjaran Bandung, Pekerjaan Dosen, Unit Kerja Program Studi Manajemen STIE DR. KHEZ. Muttaqien Purwakarta, Mata Kuliah Manajemen Perbankan, Akuntansi Perbankan, Manajemen Resiko</w:t>
      </w:r>
    </w:p>
    <w:p w:rsidR="00D07102" w:rsidRDefault="00D07102" w:rsidP="00D07102">
      <w:pPr>
        <w:spacing w:line="240" w:lineRule="auto"/>
      </w:pPr>
    </w:p>
    <w:sectPr w:rsidR="00D07102" w:rsidSect="00D07102">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545194717"/>
      <w:docPartObj>
        <w:docPartGallery w:val="Page Numbers (Top of Page)"/>
        <w:docPartUnique/>
      </w:docPartObj>
    </w:sdtPr>
    <w:sdtEndPr>
      <w:rPr>
        <w:noProof/>
      </w:rPr>
    </w:sdtEndPr>
    <w:sdtContent>
      <w:p w:rsidR="002214C9" w:rsidRPr="002214C9" w:rsidRDefault="00D07102">
        <w:pPr>
          <w:pStyle w:val="Header"/>
          <w:jc w:val="right"/>
          <w:rPr>
            <w:rFonts w:asciiTheme="majorBidi" w:hAnsiTheme="majorBidi" w:cstheme="majorBidi"/>
          </w:rPr>
        </w:pPr>
        <w:r w:rsidRPr="002214C9">
          <w:rPr>
            <w:rFonts w:asciiTheme="majorBidi" w:hAnsiTheme="majorBidi" w:cstheme="majorBidi"/>
          </w:rPr>
          <w:fldChar w:fldCharType="begin"/>
        </w:r>
        <w:r w:rsidRPr="002214C9">
          <w:rPr>
            <w:rFonts w:asciiTheme="majorBidi" w:hAnsiTheme="majorBidi" w:cstheme="majorBidi"/>
          </w:rPr>
          <w:instrText xml:space="preserve"> PAGE   \* MERGEFORMAT </w:instrText>
        </w:r>
        <w:r w:rsidRPr="002214C9">
          <w:rPr>
            <w:rFonts w:asciiTheme="majorBidi" w:hAnsiTheme="majorBidi" w:cstheme="majorBidi"/>
          </w:rPr>
          <w:fldChar w:fldCharType="separate"/>
        </w:r>
        <w:r>
          <w:rPr>
            <w:rFonts w:asciiTheme="majorBidi" w:hAnsiTheme="majorBidi" w:cstheme="majorBidi"/>
            <w:noProof/>
          </w:rPr>
          <w:t>1</w:t>
        </w:r>
        <w:r w:rsidRPr="002214C9">
          <w:rPr>
            <w:rFonts w:asciiTheme="majorBidi" w:hAnsiTheme="majorBidi" w:cstheme="majorBidi"/>
            <w:noProof/>
          </w:rPr>
          <w:fldChar w:fldCharType="end"/>
        </w:r>
      </w:p>
    </w:sdtContent>
  </w:sdt>
  <w:p w:rsidR="002214C9" w:rsidRPr="002214C9" w:rsidRDefault="00D07102">
    <w:pPr>
      <w:pStyle w:val="Header"/>
      <w:rPr>
        <w:rFonts w:asciiTheme="majorBidi" w:hAnsiTheme="majorBidi" w:cstheme="majorBid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02"/>
    <w:rsid w:val="00D0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102"/>
    <w:pPr>
      <w:spacing w:line="360"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02"/>
    <w:pPr>
      <w:ind w:left="720"/>
      <w:contextualSpacing/>
    </w:pPr>
  </w:style>
  <w:style w:type="paragraph" w:customStyle="1" w:styleId="Default">
    <w:name w:val="Default"/>
    <w:rsid w:val="00D07102"/>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styleId="Hyperlink">
    <w:name w:val="Hyperlink"/>
    <w:basedOn w:val="DefaultParagraphFont"/>
    <w:uiPriority w:val="99"/>
    <w:unhideWhenUsed/>
    <w:rsid w:val="00D07102"/>
    <w:rPr>
      <w:color w:val="0000FF" w:themeColor="hyperlink"/>
      <w:u w:val="single"/>
    </w:rPr>
  </w:style>
  <w:style w:type="paragraph" w:styleId="Header">
    <w:name w:val="header"/>
    <w:basedOn w:val="Normal"/>
    <w:link w:val="HeaderChar"/>
    <w:uiPriority w:val="99"/>
    <w:unhideWhenUsed/>
    <w:rsid w:val="00D07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102"/>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102"/>
    <w:pPr>
      <w:spacing w:line="360"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02"/>
    <w:pPr>
      <w:ind w:left="720"/>
      <w:contextualSpacing/>
    </w:pPr>
  </w:style>
  <w:style w:type="paragraph" w:customStyle="1" w:styleId="Default">
    <w:name w:val="Default"/>
    <w:rsid w:val="00D07102"/>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styleId="Hyperlink">
    <w:name w:val="Hyperlink"/>
    <w:basedOn w:val="DefaultParagraphFont"/>
    <w:uiPriority w:val="99"/>
    <w:unhideWhenUsed/>
    <w:rsid w:val="00D07102"/>
    <w:rPr>
      <w:color w:val="0000FF" w:themeColor="hyperlink"/>
      <w:u w:val="single"/>
    </w:rPr>
  </w:style>
  <w:style w:type="paragraph" w:styleId="Header">
    <w:name w:val="header"/>
    <w:basedOn w:val="Normal"/>
    <w:link w:val="HeaderChar"/>
    <w:uiPriority w:val="99"/>
    <w:unhideWhenUsed/>
    <w:rsid w:val="00D07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102"/>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nu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1888</Words>
  <Characters>10762</Characters>
  <Application>Microsoft Office Word</Application>
  <DocSecurity>0</DocSecurity>
  <Lines>89</Lines>
  <Paragraphs>25</Paragraphs>
  <ScaleCrop>false</ScaleCrop>
  <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LP3M QIEN</dc:creator>
  <cp:lastModifiedBy>LP3M QIEN</cp:lastModifiedBy>
  <cp:revision>1</cp:revision>
  <dcterms:created xsi:type="dcterms:W3CDTF">2018-10-06T04:14:00Z</dcterms:created>
  <dcterms:modified xsi:type="dcterms:W3CDTF">2018-10-06T04:14:00Z</dcterms:modified>
</cp:coreProperties>
</file>